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КАМЕНСКОГО РАЙОНА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 ЦЕНТРАЛЬНАЯ БИБЛИОТЕКА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66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8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D85B58" w:rsidRDefault="00870812" w:rsidP="00D8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66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="00D8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____________Г.</w:t>
      </w:r>
      <w:r w:rsidR="0090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90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D85B58"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Клокова</w:t>
      </w:r>
      <w:proofErr w:type="spellEnd"/>
    </w:p>
    <w:p w:rsidR="00D85B58" w:rsidRPr="00870812" w:rsidRDefault="00D85B58" w:rsidP="00D85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D8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66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5B58"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«____»_______________ 2017 г.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D8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70812" w:rsidRDefault="00870812" w:rsidP="0087081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ПЛАН   РАБОТЫ   </w:t>
      </w:r>
    </w:p>
    <w:p w:rsidR="000A2ED3" w:rsidRPr="00870812" w:rsidRDefault="000A2ED3" w:rsidP="00870812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A2ED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Красновский отдел</w:t>
      </w:r>
    </w:p>
    <w:p w:rsidR="00870812" w:rsidRPr="00870812" w:rsidRDefault="00870812" w:rsidP="00870812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на  2018 год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Default="006B506A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Default="006B506A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Pr="00870812" w:rsidRDefault="006B506A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12" w:rsidRDefault="006B506A" w:rsidP="006B506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Красновка</w:t>
      </w:r>
      <w:proofErr w:type="spellEnd"/>
    </w:p>
    <w:p w:rsidR="006B506A" w:rsidRDefault="006B506A" w:rsidP="006B506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Default="006B506A" w:rsidP="006B506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Default="006B506A" w:rsidP="006B506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Default="006B506A" w:rsidP="006B506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6A" w:rsidRPr="00870812" w:rsidRDefault="006B506A" w:rsidP="006B506A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870812" w:rsidRPr="00870812" w:rsidRDefault="00870812" w:rsidP="0087081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ОСНОВНЫЕ РАЗДЕЛЫ ПЛАНА</w:t>
      </w:r>
    </w:p>
    <w:tbl>
      <w:tblPr>
        <w:tblpPr w:leftFromText="180" w:rightFromText="180" w:vertAnchor="text" w:horzAnchor="margin" w:tblpX="372" w:tblpY="31"/>
        <w:tblOverlap w:val="never"/>
        <w:tblW w:w="9464" w:type="dxa"/>
        <w:tblLook w:val="01E0" w:firstRow="1" w:lastRow="1" w:firstColumn="1" w:lastColumn="1" w:noHBand="0" w:noVBand="0"/>
      </w:tblPr>
      <w:tblGrid>
        <w:gridCol w:w="8472"/>
        <w:gridCol w:w="992"/>
      </w:tblGrid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11.1.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Общая  характеристика основных направлений библиотечного обслуживания населения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11.2.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Программно-проектная деятельность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11.3.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Культурно-просветительская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11.4.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массовых мероприятий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11.5.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книги и чтения. Функционирование центров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в рамках года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11.6.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удалённых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11.7.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Внестационарные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11.8.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Внестационарное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библиотечное обслуживание читателей.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11.8.1.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организации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11.9.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Библиотечное обслуживание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11.9.1. Работа с детьми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(основные формы, методы, направления, мероприятия)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14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11.9.2.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молодёжью (формы, методы, направления, мероприятия)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от 14 до 30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11.9.2.1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пользователями пожилого возраста</w:t>
            </w: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(формы, методы, </w:t>
            </w:r>
            <w:proofErr w:type="gramEnd"/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11.9.2.2. </w:t>
            </w:r>
            <w:proofErr w:type="gram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клубов по интересам, любительских объединений (в </w:t>
            </w:r>
            <w:proofErr w:type="gramEnd"/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. детских)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11.10.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Библиотечное обслуживание людей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11.11.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библиотек и библиотечных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История. Военно-патриотическое воспитание. 70 лет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Духовное и нравственное воспитание. Толерантность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Эстетическое воспитание. 175 лет П. И. Чайковскому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Пропаганда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КРАЕВЕДЧЕСКАЯ ДЕЯТЕЛЬНОСТЬ БИБЛИОТЕК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12.1.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краеведческих проектов в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. корпоративных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12.2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формирования и использования фондов краеведческих документов 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и местных изданий (движение фонда, источники поступления, выдача)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12.3.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краеведческих баз данных и электронных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12.4.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краеведческой деятельности по тематике 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</w:t>
            </w:r>
            <w:proofErr w:type="gram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, литературное, экологическое) и формам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156 лет А. П. Чехову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112 лет М.А. Шолохову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101 год А. В. Калинину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Год экологии. Экологическое воспитание. Субботники, 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Здоровый образ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12.5.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Выпуск краеведческих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12.6.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Раскрытие и продвижение краеведческих фондов, виртуальные выставки, 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музеи.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12.7.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Историко-краеведческие музеи, этнографические комнаты, уголки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12.8.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краеведческой деятельности в Каменском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ОРГАНИЗАЦИЯ ИНФОРМАЦИОННО-БИБЛИОГРАФИЧЕСКОГО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13.1.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Информационно-библиографическое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13.1.1.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gram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информационно-библиографической</w:t>
            </w:r>
            <w:proofErr w:type="gramEnd"/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Справочно-библиографический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Справочно-библиографическое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Информационно-библиографическое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информационной культуры и культуры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Публичных центров правовой и социально значимой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13.2. Деятельность БИЦ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(сводная таблица)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ПРИЛОЖЕНИЕ. ТАБЛИЦА № 5 «Показатели деятельности </w:t>
            </w:r>
          </w:p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библиотечно-информационного центра»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13.3.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тенденции в обслуживании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13.4.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13.4.1.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Библиографические пособия (количество, наименование, тираж)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13.4.2. </w:t>
            </w: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тенденции в обслуживании коллективных и индивидуальных абонентов (категория, тематика, формы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49"/>
        <w:gridCol w:w="1667"/>
        <w:gridCol w:w="2653"/>
      </w:tblGrid>
      <w:tr w:rsidR="00870812" w:rsidRPr="00870812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0812" w:rsidRPr="00870812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ОБСЛУЖИВАНИЕ ПОЛЬЗОВАТЕЛЕЙ</w:t>
      </w:r>
    </w:p>
    <w:p w:rsidR="00870812" w:rsidRPr="00870812" w:rsidRDefault="00870812" w:rsidP="008708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11.1 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направления библиотечного обслуживания населения Каменского района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Дни воинской славы: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января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снятия блокады города Ленинграда (1944г);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февраля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разгрома советскими войсками немецко-фашистских вой</w:t>
      </w:r>
      <w:proofErr w:type="gramStart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алинградской битве (!(43г);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февраля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защитника Отечества;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апреля </w:t>
      </w:r>
      <w:proofErr w:type="gramStart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победы русских воинов князя Александра Невского над немецкими рыцарями на Чудском озере (Ледовое побоище, 1242г);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мая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Победы советского народа в Великой Отечественной войне 1941-1945 годов;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июля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победы русского флота над турецким флотом в Чесменском сражении (1770г);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июля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победы русской армии под командованием Петра Первого над шведами в Полтавском сражении (1709г);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августа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первой в российской истории морской победы русского флота под командованием Петра Первого над шведами у мыса Гангут (1714г);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августа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разгрома советскими войсками немецко-фашистских войск в Курской битве (1943г);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сентября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Бородинского сражения русской армии под командованием М. И. Кутузова с французской армией (1812г);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сентября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День победы русской эскадры под командованием Ф, Ф, Ушакова над турецкой эскадрой у мыса </w:t>
      </w:r>
      <w:proofErr w:type="spellStart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Тендра</w:t>
      </w:r>
      <w:proofErr w:type="spellEnd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(1790г);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сентября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победы русских полков во главе с великим князем Дмитрием Донским над монголо-татарскими войсками в Куликовской битве (1380г);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ноября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народного единства;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ноября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(1941г);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декабря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победы русской эскадры под командованием П. С. Нахимова над турецкой эскадрой у мыса Синоп (1853г);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декабря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начала контрнаступления советских войск против немецко-фашистских войск в битве под Москвой (1941г);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декабря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взятия турецкой крепости Измаил русскими войсками под командованием А. В. Суворова (1790г).</w:t>
      </w:r>
    </w:p>
    <w:p w:rsidR="00870812" w:rsidRPr="00870812" w:rsidRDefault="00870812" w:rsidP="0087081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1.1. Памятные даты России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устанавливаются следующие памятные даты России: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- День российского студенчества;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апреля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космонавтики;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июня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памяти и скорби - день начала Великой Отечественной войны (1941 год);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июня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партизан и подпольщиков;</w:t>
      </w:r>
    </w:p>
    <w:p w:rsidR="00870812" w:rsidRPr="00870812" w:rsidRDefault="00E84F47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2 сентября – День окончания Второй мировой войны" w:history="1">
        <w:r w:rsidR="00870812" w:rsidRPr="008708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 сентября</w:t>
        </w:r>
        <w:r w:rsidR="00870812" w:rsidRPr="00870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– День окончания Второй мировой войны</w:t>
        </w:r>
      </w:hyperlink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сентября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солидарности в борьбе с терроризмом;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ноября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Октябрьской революции 1917 года;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декабря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Героев Отечества;</w:t>
      </w:r>
    </w:p>
    <w:p w:rsidR="00870812" w:rsidRPr="00870812" w:rsidRDefault="00870812" w:rsidP="0087081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декабря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Конституции Российской Федерации.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11.2</w:t>
      </w: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Программно-проектная деятельность библиотек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11.3</w:t>
      </w: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Культурно-просветительская деятельность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11.3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массовой работы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(общий объем раздела не более 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 страниц)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11.3.1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массовых мероприятий всего _____, 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литературные вечера, музыкальные вечера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читательские конференции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обзоры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беседы по книгам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клубов по интересам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фестивали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массовые праздники.</w:t>
      </w:r>
    </w:p>
    <w:p w:rsidR="00870812" w:rsidRPr="00870812" w:rsidRDefault="00870812" w:rsidP="00870812">
      <w:pPr>
        <w:widowControl w:val="0"/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(указать какие)_____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11.3.2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мероприятия по основным тематическим направлениям.</w:t>
      </w:r>
    </w:p>
    <w:p w:rsidR="00870812" w:rsidRPr="00870812" w:rsidRDefault="00870812" w:rsidP="0087081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08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мероприятия, которые рассчитаны на все категории пользователей; в последующих разделах отразить работу по основным тематическим направлениям, рассчитанным на конкретные категории пользователей: дети, юношество, пожилые, инвалиды и другие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11.4</w:t>
      </w: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Количество массовых мероприятий всего –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0812" w:rsidRPr="00870812" w:rsidRDefault="008C398C" w:rsidP="008C398C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</w:t>
      </w:r>
      <w:r w:rsidR="00870812"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870812"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История. Военно-патриотическое воспитание. </w:t>
      </w:r>
      <w:r w:rsidR="00836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67"/>
        <w:gridCol w:w="1559"/>
        <w:gridCol w:w="2550"/>
      </w:tblGrid>
      <w:tr w:rsidR="00870812" w:rsidRPr="00870812" w:rsidTr="00C65F5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F5E" w:rsidRPr="00870812" w:rsidTr="00C65F5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5E" w:rsidRPr="00C65F5E" w:rsidRDefault="00C65F5E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«Главные сражения Великой Отечественной войны»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5E" w:rsidRPr="00C65F5E" w:rsidRDefault="00C65F5E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gramStart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D" w:rsidRPr="00821D4D" w:rsidRDefault="00821D4D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4D"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</w:p>
          <w:p w:rsidR="00C65F5E" w:rsidRPr="00870812" w:rsidRDefault="00C65F5E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5E" w:rsidRPr="00870812" w:rsidRDefault="00C65F5E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9704EB" w:rsidRPr="00870812" w:rsidTr="00C65F5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«Юные герои сороковых, пороховых»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мужесива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0A24CA" w:rsidRDefault="009704EB" w:rsidP="00194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4CA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870812" w:rsidRDefault="009704EB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9704EB" w:rsidRPr="00870812" w:rsidTr="00C65F5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«Узнай о войне из книг»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0A24CA" w:rsidRDefault="009704EB" w:rsidP="00194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4CA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870812" w:rsidRDefault="009704EB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9704EB" w:rsidRPr="00870812" w:rsidTr="00C65F5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«Не смолкнет слава тех великих лет»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0A24CA" w:rsidRDefault="009704EB" w:rsidP="00194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4CA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870812" w:rsidRDefault="009704EB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9704EB" w:rsidRPr="00870812" w:rsidTr="00C65F5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«Прочитать о войне, чтобы помнить»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0A24CA" w:rsidRDefault="009704EB" w:rsidP="00194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4CA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870812" w:rsidRDefault="009704EB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9704EB" w:rsidRPr="00870812" w:rsidTr="004A77E2">
        <w:trPr>
          <w:trHeight w:val="3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C65F5E" w:rsidRDefault="009704E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5E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0A24CA" w:rsidRDefault="009704EB" w:rsidP="001941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4CA">
              <w:rPr>
                <w:rFonts w:ascii="Times New Roman" w:hAnsi="Times New Roman" w:cs="Times New Roman"/>
              </w:rPr>
              <w:t>10.05.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B" w:rsidRPr="00870812" w:rsidRDefault="009704EB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041897" w:rsidRDefault="00041897" w:rsidP="00041897">
      <w:pPr>
        <w:framePr w:hSpace="180" w:wrap="around" w:vAnchor="text" w:hAnchor="text" w:x="-420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897" w:rsidRDefault="00041897" w:rsidP="00041897">
      <w:pPr>
        <w:framePr w:hSpace="180" w:wrap="around" w:vAnchor="text" w:hAnchor="text" w:x="-420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привитие у молодого поколения чувства ответственности, уважения, долга перед    Родиной,  </w:t>
      </w:r>
    </w:p>
    <w:p w:rsidR="00041897" w:rsidRDefault="00041897" w:rsidP="00041897">
      <w:pPr>
        <w:framePr w:hSpace="180" w:wrap="around" w:vAnchor="text" w:hAnchor="text" w:x="-420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любви к своему краю и стране. </w:t>
      </w:r>
    </w:p>
    <w:p w:rsidR="00041897" w:rsidRDefault="00041897" w:rsidP="0004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Уважение перед старостью и почитания старшего поколения, их мужественного подвига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897" w:rsidRPr="005573AE" w:rsidRDefault="00041897" w:rsidP="0004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трудные часы для нашей Родины.</w:t>
      </w:r>
    </w:p>
    <w:p w:rsidR="00870812" w:rsidRPr="00870812" w:rsidRDefault="00870812" w:rsidP="00A2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информирование населения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17"/>
        <w:gridCol w:w="1670"/>
        <w:gridCol w:w="2633"/>
      </w:tblGrid>
      <w:tr w:rsidR="00870812" w:rsidRPr="00870812" w:rsidTr="0087081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6DFB" w:rsidRPr="00870812" w:rsidTr="00106DFB">
        <w:trPr>
          <w:trHeight w:val="5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B" w:rsidRPr="00106DFB" w:rsidRDefault="00106DFB" w:rsidP="00194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6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«Россия! Россия! Твой праздник сегодня»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B" w:rsidRPr="00106DFB" w:rsidRDefault="00106DFB" w:rsidP="00194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06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Литературно-муз</w:t>
            </w:r>
            <w:proofErr w:type="gramEnd"/>
            <w:r w:rsidRPr="00106DF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вечер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B" w:rsidRPr="00A2340F" w:rsidRDefault="00106DFB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B" w:rsidRDefault="00106DFB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B3A76" w:rsidRPr="00870812" w:rsidTr="000A3E21">
        <w:trPr>
          <w:trHeight w:val="2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6" w:rsidRPr="00A2340F" w:rsidRDefault="00EB3A76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«Знамя единства»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6" w:rsidRPr="00A2340F" w:rsidRDefault="001941F5" w:rsidP="0019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EB3A76" w:rsidRPr="00A234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EB3A76" w:rsidRPr="00A234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="00EB3A76" w:rsidRPr="00A234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ыставка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6" w:rsidRPr="00A2340F" w:rsidRDefault="00EB3A76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sz w:val="24"/>
                <w:szCs w:val="24"/>
              </w:rPr>
              <w:t>21.08-22.08.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6" w:rsidRPr="00870812" w:rsidRDefault="00EB3A76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2340F" w:rsidRPr="00870812" w:rsidTr="009704EB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A2340F" w:rsidRDefault="00A2340F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"Флаг России гордо реет"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A2340F" w:rsidRDefault="00A2340F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A2340F" w:rsidRDefault="00A2340F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870812" w:rsidRDefault="00A2340F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2340F" w:rsidRPr="00870812" w:rsidTr="009704EB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A2340F" w:rsidRDefault="00A2340F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«Флаг России – гордость наша»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A2340F" w:rsidRDefault="00A2340F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A2340F" w:rsidRDefault="00A2340F" w:rsidP="0019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0F">
              <w:rPr>
                <w:rFonts w:ascii="Times New Roman" w:hAnsi="Times New Roman" w:cs="Times New Roman"/>
                <w:sz w:val="24"/>
                <w:szCs w:val="24"/>
              </w:rPr>
              <w:t>21.08-22.08.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F" w:rsidRPr="00870812" w:rsidRDefault="00A2340F" w:rsidP="001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5573AE" w:rsidRDefault="005573AE" w:rsidP="0055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3AE" w:rsidRDefault="005573AE" w:rsidP="0055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читателя ответственности перед законом,</w:t>
      </w:r>
    </w:p>
    <w:p w:rsidR="005573AE" w:rsidRPr="00FE317B" w:rsidRDefault="005573AE" w:rsidP="0055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своих прав и обязанностей и умение и умение их защитить и применить</w:t>
      </w:r>
    </w:p>
    <w:p w:rsidR="00870812" w:rsidRPr="00870812" w:rsidRDefault="00870812" w:rsidP="007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молодежи: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1701"/>
        <w:gridCol w:w="2835"/>
      </w:tblGrid>
      <w:tr w:rsidR="00870812" w:rsidRPr="00870812" w:rsidTr="00EB7915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6375" w:rsidRPr="00870812" w:rsidTr="00EB7915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5" w:rsidRPr="000A6375" w:rsidRDefault="000A637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 xml:space="preserve">«Мы – граждане России»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5" w:rsidRPr="000A6375" w:rsidRDefault="000A637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5" w:rsidRPr="000A6375" w:rsidRDefault="000A637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5" w:rsidRPr="00870812" w:rsidRDefault="000A6375" w:rsidP="0099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A6375" w:rsidRPr="00870812" w:rsidTr="00EB7915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5" w:rsidRPr="000A6375" w:rsidRDefault="000A637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– человек и гражданин»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5" w:rsidRPr="000A6375" w:rsidRDefault="000A637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0A6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5" w:rsidRPr="000A6375" w:rsidRDefault="000A637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5" w:rsidRPr="00870812" w:rsidRDefault="000A6375" w:rsidP="0099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C01BA5" w:rsidRPr="00870812" w:rsidTr="00EB7915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0A6375" w:rsidRDefault="00C01BA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"Твои права"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0A6375" w:rsidRDefault="00C01BA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векторина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0A6375" w:rsidRDefault="00C01BA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870812" w:rsidRDefault="00C01BA5" w:rsidP="0099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C01BA5" w:rsidRPr="00870812" w:rsidTr="00EB7915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0A6375" w:rsidRDefault="00C01BA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«Конституция – гарант свободы человека и гражданина»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0A6375" w:rsidRDefault="00C01BA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одной книги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0A6375" w:rsidRDefault="00C01BA5" w:rsidP="0099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870812" w:rsidRDefault="00C01BA5" w:rsidP="0099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100E6B" w:rsidRDefault="00100E6B" w:rsidP="0010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2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  <w:proofErr w:type="gramStart"/>
      <w:r w:rsidRPr="00DD6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E3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proofErr w:type="gramEnd"/>
      <w:r w:rsidRPr="00FE3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100E6B" w:rsidRPr="00FE317B" w:rsidRDefault="00100E6B" w:rsidP="0010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FE3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Содействие повышению уровня политической грамотности;</w:t>
      </w:r>
    </w:p>
    <w:p w:rsidR="00100E6B" w:rsidRPr="00FE317B" w:rsidRDefault="00100E6B" w:rsidP="0010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3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E3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Поддержка деловой активности.</w:t>
      </w:r>
    </w:p>
    <w:p w:rsidR="00870812" w:rsidRPr="00870812" w:rsidRDefault="00870812" w:rsidP="00772E3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Месячник, День молодого избирателя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2003"/>
        <w:gridCol w:w="1717"/>
        <w:gridCol w:w="2718"/>
      </w:tblGrid>
      <w:tr w:rsidR="00870812" w:rsidRPr="00870812" w:rsidTr="00870812">
        <w:trPr>
          <w:trHeight w:val="1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6B82" w:rsidRPr="00870812" w:rsidTr="00896B82">
        <w:trPr>
          <w:trHeight w:val="1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ED3409" w:rsidRDefault="00896B82" w:rsidP="00E84F4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 «Права и обязанности молодых избирателей»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4D2ECA" w:rsidRDefault="00896B82" w:rsidP="00E84F47">
            <w:pPr>
              <w:rPr>
                <w:rFonts w:ascii="Times New Roman" w:hAnsi="Times New Roman" w:cs="Times New Roman"/>
              </w:rPr>
            </w:pPr>
            <w:proofErr w:type="spellStart"/>
            <w:r w:rsidRPr="004D2ECA">
              <w:rPr>
                <w:rFonts w:ascii="Times New Roman" w:hAnsi="Times New Roman" w:cs="Times New Roman"/>
              </w:rPr>
              <w:t>Кн</w:t>
            </w:r>
            <w:proofErr w:type="gramStart"/>
            <w:r w:rsidRPr="004D2ECA">
              <w:rPr>
                <w:rFonts w:ascii="Times New Roman" w:hAnsi="Times New Roman" w:cs="Times New Roman"/>
              </w:rPr>
              <w:t>.в</w:t>
            </w:r>
            <w:proofErr w:type="gramEnd"/>
            <w:r w:rsidRPr="004D2ECA">
              <w:rPr>
                <w:rFonts w:ascii="Times New Roman" w:hAnsi="Times New Roman" w:cs="Times New Roman"/>
              </w:rPr>
              <w:t>ыставка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4D2ECA" w:rsidRDefault="00896B82" w:rsidP="00E84F47">
            <w:pPr>
              <w:rPr>
                <w:rFonts w:ascii="Times New Roman" w:hAnsi="Times New Roman" w:cs="Times New Roman"/>
              </w:rPr>
            </w:pPr>
            <w:r w:rsidRPr="004D2EC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D2ECA">
              <w:rPr>
                <w:rFonts w:ascii="Times New Roman" w:hAnsi="Times New Roman" w:cs="Times New Roman"/>
              </w:rPr>
              <w:t>теч</w:t>
            </w:r>
            <w:proofErr w:type="gramStart"/>
            <w:r w:rsidRPr="004D2ECA">
              <w:rPr>
                <w:rFonts w:ascii="Times New Roman" w:hAnsi="Times New Roman" w:cs="Times New Roman"/>
              </w:rPr>
              <w:t>.г</w:t>
            </w:r>
            <w:proofErr w:type="gramEnd"/>
            <w:r w:rsidRPr="004D2ECA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2" w:rsidRPr="00870812" w:rsidRDefault="00896B82" w:rsidP="000252E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96B82" w:rsidRPr="00870812" w:rsidTr="00896B8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 xml:space="preserve"> «Голосуй за меня».</w:t>
            </w:r>
          </w:p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«Я - молодой избиратель»</w:t>
            </w:r>
          </w:p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«Нужно ли голосовать?»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 xml:space="preserve">Тренинг (анкетирование) лидерских качеств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2" w:rsidRPr="00870812" w:rsidRDefault="00896B82" w:rsidP="005A4DA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96B82" w:rsidRPr="00870812" w:rsidTr="00896B8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«Молодежь и выборы»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82" w:rsidRPr="00870812" w:rsidRDefault="000252EA" w:rsidP="005A4D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96B82" w:rsidRPr="00870812" w:rsidTr="00896B8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гражданином?», «Гражданин отечества - это…»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896B82" w:rsidRPr="00896B82" w:rsidRDefault="00896B82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14.00.ч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2" w:rsidRPr="00870812" w:rsidRDefault="00896B82" w:rsidP="005A4DA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D25483" w:rsidRPr="00870812" w:rsidTr="00896B82">
        <w:trPr>
          <w:trHeight w:val="2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96B82" w:rsidRDefault="00D25483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«Сегодня – школьник, завтра - избиратель»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96B82" w:rsidRDefault="00D25483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96B82" w:rsidRDefault="00D25483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70812" w:rsidRDefault="00D25483" w:rsidP="005A4DA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D25483" w:rsidRPr="00870812" w:rsidTr="005A4DAB">
        <w:trPr>
          <w:trHeight w:val="56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96B82" w:rsidRDefault="00D25483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«Будущее моей страны – мое будущее»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96B82" w:rsidRDefault="00D25483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96B82" w:rsidRDefault="00D25483" w:rsidP="005A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B82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3" w:rsidRPr="00870812" w:rsidRDefault="00D25483" w:rsidP="005A4DA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Социальные эффекты: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познавательного интереса у молодежи,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гордости и патриотизма,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уважительное отношение к государственным символам России, к Конституции – 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основному закону страны.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870812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02FD" w:rsidRPr="00870812" w:rsidTr="005902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«Женщина, которой я на свет рожден»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870812" w:rsidRDefault="0013345A" w:rsidP="00F1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08</w:t>
            </w: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FD" w:rsidRPr="00870812" w:rsidRDefault="005902FD" w:rsidP="0059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902FD" w:rsidRPr="00870812" w:rsidTr="005902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«Стихи для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FD" w:rsidRPr="00870812" w:rsidRDefault="005902FD" w:rsidP="0059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902FD" w:rsidRPr="00870812" w:rsidTr="005902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«Милая, родная, мамочка моя!»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915BA4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5902FD" w:rsidRPr="005902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5902FD" w:rsidRPr="005902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оэтическая</w:t>
            </w:r>
            <w:proofErr w:type="spellEnd"/>
            <w:r w:rsidR="005902FD" w:rsidRPr="005902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870812" w:rsidRDefault="005902FD" w:rsidP="0059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902FD" w:rsidRPr="00870812" w:rsidTr="005902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«Ласково тебя я обниму»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5902FD" w:rsidRDefault="005902FD" w:rsidP="005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D">
              <w:rPr>
                <w:rFonts w:ascii="Times New Roman" w:hAnsi="Times New Roman" w:cs="Times New Roman"/>
                <w:sz w:val="24"/>
                <w:szCs w:val="24"/>
              </w:rPr>
              <w:t>01.03. по 07.03.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Pr="00870812" w:rsidRDefault="005902FD" w:rsidP="0059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9619E4" w:rsidRDefault="009619E4" w:rsidP="00961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9E4" w:rsidRDefault="009619E4" w:rsidP="0096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до читателя любовь к книге,</w:t>
      </w:r>
    </w:p>
    <w:p w:rsidR="009619E4" w:rsidRDefault="009619E4" w:rsidP="0096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читателю подружиться с книгой.</w:t>
      </w:r>
    </w:p>
    <w:p w:rsidR="00870812" w:rsidRPr="00772E3C" w:rsidRDefault="009619E4" w:rsidP="00772E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Показать, что книга лучший друг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дающий знания и уносящий в иные миры и странствия путешествий.</w:t>
      </w:r>
    </w:p>
    <w:p w:rsidR="00870812" w:rsidRPr="00870812" w:rsidRDefault="00870812" w:rsidP="00870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Духовное и нравственное воспитание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870812" w:rsidRPr="00870812" w:rsidTr="00F111A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11A0" w:rsidRPr="007E4ABF" w:rsidTr="00F111A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0" w:rsidRPr="007E4ABF" w:rsidRDefault="00F111A0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 xml:space="preserve"> «Чудо Рождественской ночи»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0" w:rsidRPr="007E4ABF" w:rsidRDefault="00141893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11A0" w:rsidRPr="007E4A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111A0" w:rsidRPr="007E4AB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F111A0" w:rsidRPr="007E4ABF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0" w:rsidRPr="007E4ABF" w:rsidRDefault="00F111A0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A0" w:rsidRPr="007E4ABF" w:rsidRDefault="00F111A0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111A0" w:rsidRPr="007E4ABF" w:rsidTr="00F111A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0" w:rsidRPr="007E4ABF" w:rsidRDefault="00F111A0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«О Рождестве и рождественских традициях»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0" w:rsidRPr="007E4ABF" w:rsidRDefault="00F111A0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A0" w:rsidRPr="007E4ABF" w:rsidRDefault="00F111A0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A0" w:rsidRPr="007E4ABF" w:rsidRDefault="00F111A0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7E4ABF" w:rsidRDefault="00870812" w:rsidP="007E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детей, молодежи:</w:t>
      </w:r>
    </w:p>
    <w:p w:rsidR="00870812" w:rsidRPr="007E4ABF" w:rsidRDefault="00870812" w:rsidP="007E4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Используя различные формы и методы библиотечно-информационной работы   проводить мероприятия, готовить и оформлять выставки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870812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E4ABF" w:rsidRDefault="00870812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E4ABF" w:rsidRDefault="00870812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E4ABF" w:rsidRDefault="00870812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E4ABF" w:rsidRDefault="00870812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2551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1" w:rsidRPr="007E4ABF" w:rsidRDefault="004B2551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1" w:rsidRPr="007E4ABF" w:rsidRDefault="004B2551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1" w:rsidRPr="007E4ABF" w:rsidRDefault="004B2551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51" w:rsidRPr="007E4ABF" w:rsidRDefault="004B2551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отдел.</w:t>
            </w:r>
          </w:p>
        </w:tc>
      </w:tr>
      <w:tr w:rsidR="004B2551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1" w:rsidRPr="007E4ABF" w:rsidRDefault="004B2551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«Единым духом мы сильны»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1" w:rsidRPr="007E4ABF" w:rsidRDefault="004B2551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1" w:rsidRPr="007E4ABF" w:rsidRDefault="004B2551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51" w:rsidRPr="007E4ABF" w:rsidRDefault="004B2551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12986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 xml:space="preserve">«Согласие, единство, вера»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отдел.</w:t>
            </w:r>
          </w:p>
        </w:tc>
      </w:tr>
      <w:tr w:rsidR="00112986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pStyle w:val="a5"/>
              <w:spacing w:before="75" w:beforeAutospacing="0" w:after="0" w:afterAutospacing="0"/>
              <w:rPr>
                <w:color w:val="000000"/>
              </w:rPr>
            </w:pPr>
            <w:r w:rsidRPr="007E4ABF">
              <w:rPr>
                <w:color w:val="000000"/>
              </w:rPr>
              <w:t>«Моя Земля – моя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электронной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12986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 xml:space="preserve"> «Есть у России праздник…»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с02.11по 06.11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отдел.</w:t>
            </w:r>
          </w:p>
        </w:tc>
      </w:tr>
      <w:tr w:rsidR="00112986" w:rsidRPr="007E4ABF" w:rsidTr="004B255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целая страна»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ABF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6" w:rsidRPr="007E4ABF" w:rsidRDefault="00112986" w:rsidP="007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471F" w:rsidRDefault="0066471F" w:rsidP="0066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66471F" w:rsidRDefault="0066471F" w:rsidP="0066471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отзывчивость на радость и горе других людей составляет важнейшее звено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духовно-нравственного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66471F" w:rsidRDefault="0066471F" w:rsidP="0066471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развития человека. </w:t>
      </w:r>
    </w:p>
    <w:p w:rsidR="0066471F" w:rsidRDefault="0066471F" w:rsidP="006647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-. Важно также создание взрослыми жизнерадостной обстановки вокруг ребенка</w:t>
      </w:r>
    </w:p>
    <w:p w:rsidR="0066471F" w:rsidRDefault="0066471F" w:rsidP="0066471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желание следовать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хорошему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и противостоять плохому.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Толерантность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870812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B6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B6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B6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B6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едины, значит непобедимы»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«Радуга дружбы»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 – путь к миру»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 xml:space="preserve"> «Услышим друг друга»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под девизом «Если каждый друг к другу будет терпим, то вместе мы сделаем толерантным наш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112C89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толерантности»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65A61" w:rsidRPr="00870812" w:rsidTr="00B65A6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«Мир один – много голосов» (быт и нравы народов России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1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1" w:rsidRPr="00692301" w:rsidRDefault="00B65A61" w:rsidP="0069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B65A61" w:rsidRDefault="00B65A61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A61" w:rsidRDefault="00B65A61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B65A61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E5A9C" w:rsidRDefault="009E5A9C" w:rsidP="009E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9E5A9C" w:rsidRDefault="009E5A9C" w:rsidP="009E5A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развитие эмоциональной сферы детей.</w:t>
      </w:r>
    </w:p>
    <w:p w:rsidR="009E5A9C" w:rsidRDefault="009E5A9C" w:rsidP="009E5A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выработать у ребенка определенное отношение к моральной норме, </w:t>
      </w:r>
    </w:p>
    <w:p w:rsidR="00870812" w:rsidRPr="00870812" w:rsidRDefault="009E5A9C" w:rsidP="007F7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формирование чувств ребенка, их нормального развития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Милосердие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870812" w:rsidRPr="00870812" w:rsidTr="005B608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608A" w:rsidRPr="00870812" w:rsidTr="005B608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8A" w:rsidRPr="00DE73E1" w:rsidRDefault="005B608A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 xml:space="preserve">«Семья </w:t>
            </w:r>
            <w:proofErr w:type="gramStart"/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динство промыслов и 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8A" w:rsidRPr="00DE73E1" w:rsidRDefault="005B608A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8A" w:rsidRPr="00DE73E1" w:rsidRDefault="005B608A" w:rsidP="00DE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8A" w:rsidRPr="00DE73E1" w:rsidRDefault="007828A4" w:rsidP="00DE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378AB" w:rsidRPr="00870812" w:rsidTr="005B608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«Им нужна поддержка и наше внимание»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B" w:rsidRPr="00DE73E1" w:rsidRDefault="00E378AB" w:rsidP="00DE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378AB" w:rsidRPr="00870812" w:rsidTr="005B608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«Пусть голова твоя седа…»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9A763C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8AB" w:rsidRPr="00DE7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378AB" w:rsidRPr="00DE73E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E378AB" w:rsidRPr="00DE73E1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B" w:rsidRPr="00DE73E1" w:rsidRDefault="00E378AB" w:rsidP="00DE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378AB" w:rsidRPr="00870812" w:rsidTr="005B608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772E3C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«Мир. Любовь. Почтение. Забота</w:t>
            </w:r>
            <w:r w:rsidR="00E378AB" w:rsidRPr="00DE7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E378AB" w:rsidP="00DE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E1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B" w:rsidRPr="00DE73E1" w:rsidRDefault="007828A4" w:rsidP="00DE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524D3E" w:rsidRDefault="00524D3E" w:rsidP="00524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D3E" w:rsidRDefault="00524D3E" w:rsidP="0052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молодого поколения чувства любви,</w:t>
      </w:r>
    </w:p>
    <w:p w:rsidR="00524D3E" w:rsidRDefault="00524D3E" w:rsidP="0052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сострадания и заботы к ближнему, младшему и старшему поколению.</w:t>
      </w:r>
    </w:p>
    <w:p w:rsidR="00524D3E" w:rsidRDefault="00524D3E" w:rsidP="00524D3E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 братьям нашим меньшим.</w:t>
      </w: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Антитеррор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212"/>
        <w:gridCol w:w="1647"/>
        <w:gridCol w:w="2620"/>
      </w:tblGrid>
      <w:tr w:rsidR="00870812" w:rsidRPr="00870812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меропр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2319B" w:rsidRPr="0042319B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«Терроризм. Основные меры предосторожности».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2319B" w:rsidRPr="0042319B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не имеет границ»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2319B" w:rsidRPr="0042319B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«Эхо </w:t>
            </w:r>
            <w:proofErr w:type="spellStart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печали».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2319B" w:rsidRPr="0042319B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«Слеза и Память»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2319B" w:rsidRPr="0042319B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«Объединимся вместе против террора».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42319B" w:rsidRPr="0042319B" w:rsidTr="00EB39F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«Мы выступаем за мир!»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870812" w:rsidRPr="0042319B" w:rsidRDefault="00870812" w:rsidP="0042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49"/>
        <w:gridCol w:w="1667"/>
        <w:gridCol w:w="2653"/>
      </w:tblGrid>
      <w:tr w:rsidR="00870812" w:rsidRPr="0042319B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2319B" w:rsidRDefault="00870812" w:rsidP="0042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2319B" w:rsidRDefault="00870812" w:rsidP="0042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2319B" w:rsidRDefault="00870812" w:rsidP="0042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2319B" w:rsidRDefault="00870812" w:rsidP="0042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680E" w:rsidRPr="0042319B" w:rsidTr="00EB39F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E" w:rsidRPr="0042319B" w:rsidRDefault="00CF680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«Всем обществом против терроризма»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E" w:rsidRPr="0042319B" w:rsidRDefault="00CF680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E" w:rsidRPr="0042319B" w:rsidRDefault="00CF680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0E" w:rsidRPr="0042319B" w:rsidRDefault="00CF680E" w:rsidP="0042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6799E" w:rsidRPr="0042319B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терроризма»,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9E" w:rsidRPr="0042319B" w:rsidRDefault="0086799E" w:rsidP="0042319B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19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FD" w:rsidRDefault="004724FD" w:rsidP="004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4724FD" w:rsidRDefault="004724FD" w:rsidP="0047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пользователям исчерпывающую информацию о восстановлении и сохранении </w:t>
      </w:r>
      <w:r w:rsidR="001C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телесного и душевного здоровья,</w:t>
      </w:r>
    </w:p>
    <w:p w:rsidR="004724FD" w:rsidRPr="00907DF0" w:rsidRDefault="004724FD" w:rsidP="0047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 ребят негативное отношение к вредным привычкам и бережное отношение к себе и окружающим их людям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0812" w:rsidRPr="00DB3D88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3D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11.5 Продвижение книги и чтения. Функционирование центров чтения</w:t>
      </w:r>
      <w:proofErr w:type="gramStart"/>
      <w:r w:rsidRPr="00DB3D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родолжение  Проекта «Читай, Каменский район») </w:t>
      </w:r>
    </w:p>
    <w:p w:rsidR="00870812" w:rsidRPr="00DB3D88" w:rsidRDefault="00870812" w:rsidP="0087081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- в каждое проводимо</w:t>
      </w:r>
      <w:r w:rsidR="00DB3D88"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мероприятие библиотекарь буде</w:t>
      </w:r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вкладывать лозунг: «Все – для читателя, все – через читателя, все – к читателю!»</w:t>
      </w:r>
    </w:p>
    <w:p w:rsidR="00870812" w:rsidRPr="00DB3D88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максимальное удовлетворение нужд и потребностей пользователей в библиотечном обслуживании.</w:t>
      </w:r>
    </w:p>
    <w:p w:rsidR="00870812" w:rsidRPr="00DB3D88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постоянно вести пропаганду библиотечного фонда </w:t>
      </w:r>
      <w:proofErr w:type="gramStart"/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DB3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оформление книжных выставок – новинок литературы, открытые тематические просмотры литературы)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11.6</w:t>
      </w:r>
      <w:r w:rsidRPr="0087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Обслуживание удалённых пользователей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071E52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70812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70812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70812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70812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1E52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301F53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«Традиции. Духовность. Возрождение»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70812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70812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E1618" w:rsidRDefault="008360A6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F61F4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толерантности»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4" w:rsidRPr="00FF2EF1" w:rsidRDefault="00EF61F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F61F4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экологии»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4" w:rsidRPr="00FF2EF1" w:rsidRDefault="00EF61F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F61F4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 мире нет милей и краше песен и преданий наших»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4" w:rsidRPr="00FF2EF1" w:rsidRDefault="00EF61F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F61F4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«И мужество, как знамя, пронесли»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4" w:rsidRPr="00FF2EF1" w:rsidRDefault="00EF61F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F61F4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«Книжная эстафета солнечного лета»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4" w:rsidRPr="00CE1618" w:rsidRDefault="00EF61F4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4" w:rsidRPr="00FF2EF1" w:rsidRDefault="00EF61F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66EBD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«Люби свой край и воспевай»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BD" w:rsidRPr="00FF2EF1" w:rsidRDefault="00666EBD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66EBD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«Этой силе имя есть -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BD" w:rsidRPr="00FF2EF1" w:rsidRDefault="00666EBD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66EBD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«Наша информация – Ваш успех»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BD" w:rsidRPr="00FF2EF1" w:rsidRDefault="00666EBD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66EBD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 милым краем дышу заодно»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BD" w:rsidRPr="00FF2EF1" w:rsidRDefault="00666EBD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66EBD" w:rsidRPr="0087081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«Душа по капле собирает свет»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BD" w:rsidRPr="00FF2EF1" w:rsidRDefault="00666EBD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66EBD" w:rsidRPr="00071E52" w:rsidTr="00071E52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«Волшебных слов чудесный </w:t>
            </w: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</w:t>
            </w:r>
            <w:proofErr w:type="spellEnd"/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BD" w:rsidRPr="00CE1618" w:rsidRDefault="00666EBD" w:rsidP="00C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BD" w:rsidRPr="00FF2EF1" w:rsidRDefault="00666EBD" w:rsidP="00C1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</w:p>
    <w:p w:rsidR="00870812" w:rsidRPr="001C54F4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54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Социальные эффекты:</w:t>
      </w:r>
    </w:p>
    <w:p w:rsidR="00870812" w:rsidRPr="001C54F4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54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обеспечение прав граждан на доступ к информации,</w:t>
      </w:r>
    </w:p>
    <w:p w:rsidR="00870812" w:rsidRPr="001C54F4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54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пропаганда книги,</w:t>
      </w:r>
    </w:p>
    <w:p w:rsidR="00870812" w:rsidRPr="001C54F4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C54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привлечение к чтению населения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</w:p>
    <w:p w:rsidR="00870812" w:rsidRPr="00301F53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1F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11.7</w:t>
      </w: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Внестационарные</w:t>
      </w:r>
      <w:proofErr w:type="spell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формы обслуживания. Для удовлетворения запросов читателей всех форм </w:t>
      </w:r>
      <w:proofErr w:type="spell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внестационарного</w:t>
      </w:r>
      <w:proofErr w:type="spell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обслуживания используется единый фонд ЦБС. Информация о библиотечных ресурсах, правилах пользования ими должна быть доведена до всех возможных пользователей в форме объявлений, плакатов, буклетов, правил пользования МБА, перечня всех видов бесплатных услуг, а также «Информационного бюллетеня новых поступлений в фонд библиотеке». В библиотечных </w:t>
      </w:r>
      <w:proofErr w:type="gram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пунктах</w:t>
      </w:r>
      <w:proofErr w:type="gram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возможно использовать периодические издания, выписываемые организациями, предприятиями, учреждениями, в которых эти пункты организованы.</w:t>
      </w:r>
    </w:p>
    <w:p w:rsidR="00870812" w:rsidRPr="00301F53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Библиотекарь сектора </w:t>
      </w:r>
      <w:proofErr w:type="spell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внестационарного</w:t>
      </w:r>
      <w:proofErr w:type="spell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обслуживания  библиотека участвует в работе  по комплектованию, представляет в отдел комплектования заявки на необходимые для </w:t>
      </w:r>
      <w:proofErr w:type="spell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внестационарных</w:t>
      </w:r>
      <w:proofErr w:type="spell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 обслуживания книги и другие документы, следит за периодичностью обновления этих фондов, осуществляет </w:t>
      </w:r>
      <w:proofErr w:type="gram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их поступлением.</w:t>
      </w:r>
    </w:p>
    <w:p w:rsidR="00870812" w:rsidRPr="00301F53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Ответственность за сохранность кн</w:t>
      </w:r>
      <w:r w:rsidR="00301F53"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иг, периодических изданий, несет заведующий Красновского отдела.</w:t>
      </w: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70812" w:rsidRPr="00301F53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1F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11.8</w:t>
      </w: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Внестационарное</w:t>
      </w:r>
      <w:proofErr w:type="spell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библиотечное обслуживание читателей – обслуживание читателей за пределами библиотеки, предназначенное для дифференцированного обслуживания читателей, удовлетворения их запросов и привлечения населения к пользованию книгой и услугами библиотеки</w:t>
      </w:r>
    </w:p>
    <w:p w:rsidR="00870812" w:rsidRPr="00301F53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01F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11.8.1</w:t>
      </w:r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 по организации </w:t>
      </w:r>
      <w:proofErr w:type="spellStart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внестационарного</w:t>
      </w:r>
      <w:proofErr w:type="spellEnd"/>
      <w:r w:rsidRPr="00301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библиотечного обслуживания-</w:t>
      </w:r>
    </w:p>
    <w:p w:rsidR="00870812" w:rsidRPr="00F75CF4" w:rsidRDefault="00870812" w:rsidP="00870812">
      <w:pPr>
        <w:widowControl w:val="0"/>
        <w:tabs>
          <w:tab w:val="left" w:pos="851"/>
        </w:tabs>
        <w:spacing w:after="0" w:line="232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работе </w:t>
      </w:r>
      <w:proofErr w:type="spellStart"/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внестационарного</w:t>
      </w:r>
      <w:proofErr w:type="spellEnd"/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обслуживания есть свои трудности и радостные моменты. Главная трудность – подбор нужной литературы для читателей, нужно угодить каждому и учитывать все интересы пользователя. А  радостные моменты это когда тебя встречают с улыбкой и ждут твоего прихода читатели. В 2018 году план</w:t>
      </w:r>
      <w:r w:rsidR="00992787"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ирую посещать  6 передвижек</w:t>
      </w:r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2</w:t>
      </w:r>
      <w:r w:rsidR="00D524DC"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книгонош </w:t>
      </w:r>
      <w:proofErr w:type="gramStart"/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пенсионер</w:t>
      </w:r>
      <w:r w:rsidR="00992787"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 и домохозяйки</w:t>
      </w:r>
      <w:r w:rsidRPr="00F75C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</w:p>
    <w:p w:rsidR="00870812" w:rsidRPr="00CF0A51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0A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11.9.1 Библиотечное обслуживание детей до 14 лет</w:t>
      </w:r>
      <w:r w:rsidRPr="00CF0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(основные формы, методы, направления, мероприятия). </w:t>
      </w:r>
      <w:r w:rsidRPr="00CF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уделять массовой работе с детьми: их активность и любознательность позволят организовывать для них весьма разнообразные мероприятия. Самыми привлекательными для детей являются мероприятия в форме викторин, игр, конкурсов. С удовольствием ребята посещают мероприятия, посвященные экологии и истории родного края. 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870812" w:rsidRPr="00F1429F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помощь учебному процессу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FF2EF1" w:rsidRPr="00FF2EF1" w:rsidTr="0077158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FF2EF1" w:rsidRDefault="00870812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FF2EF1" w:rsidRDefault="00870812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FF2EF1" w:rsidRDefault="00870812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FF2EF1" w:rsidRDefault="00870812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2EF1" w:rsidRPr="00FF2EF1" w:rsidTr="0077158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«10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фактов биографии Островского»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>Позн</w:t>
            </w:r>
            <w:proofErr w:type="spellEnd"/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>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F2EF1" w:rsidRPr="00FF2EF1" w:rsidTr="0077158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«Творчество </w:t>
            </w:r>
            <w:proofErr w:type="spellStart"/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>В.В.Маяковского</w:t>
            </w:r>
            <w:proofErr w:type="spellEnd"/>
            <w:r w:rsidRPr="00FF2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F2EF1" w:rsidRPr="00FF2EF1" w:rsidTr="0077158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«Произведения и стихи Г.И. Успенского»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F2EF1" w:rsidRPr="00FF2EF1" w:rsidTr="0077158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>«Удивительный мир  творчества Виктора   Драгунского»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F2EF1" w:rsidRPr="00FF2EF1" w:rsidTr="0077158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bCs/>
                <w:sz w:val="24"/>
                <w:szCs w:val="24"/>
              </w:rPr>
              <w:t>"Открывая поэзию Федора Тютчева"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F1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1" w:rsidRPr="00FF2EF1" w:rsidRDefault="00FF2EF1" w:rsidP="00FF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0207A6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870812" w:rsidRPr="000207A6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литературой по различным отраслям знаний,</w:t>
      </w:r>
    </w:p>
    <w:p w:rsidR="00870812" w:rsidRPr="000207A6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теоретических знаний,</w:t>
      </w:r>
    </w:p>
    <w:p w:rsidR="000207A6" w:rsidRPr="000207A6" w:rsidRDefault="00870812" w:rsidP="000207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книговыдачи,</w:t>
      </w:r>
      <w:r w:rsidR="000207A6"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7A6" w:rsidRPr="000207A6" w:rsidRDefault="000207A6" w:rsidP="00020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ривить стремление к знаниям у учеников. </w:t>
      </w:r>
    </w:p>
    <w:p w:rsidR="000207A6" w:rsidRPr="000207A6" w:rsidRDefault="000207A6" w:rsidP="000207A6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2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в самообразовании студенческому поколению</w:t>
      </w:r>
      <w:r w:rsidRPr="000207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70812" w:rsidRPr="0077158F" w:rsidRDefault="00870812" w:rsidP="00870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 группами риска</w:t>
      </w:r>
    </w:p>
    <w:p w:rsidR="00870812" w:rsidRPr="00C1772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071E52" w:rsidRPr="00C1772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1E52" w:rsidRPr="00C1772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«Проблема века СПИД»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акт инф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C1772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812"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71E52" w:rsidRPr="00C1772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5D5139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«Под открытым зонтиком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C17722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70812"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360A6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71E52" w:rsidRPr="00C1772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AAB" w:rsidRPr="00C1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Через книгу – к добру и</w:t>
            </w:r>
            <w:r w:rsidR="00346107" w:rsidRPr="00C1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D5139" w:rsidRPr="00C1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70812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</w:t>
            </w:r>
            <w:r w:rsidR="00E9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C17722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0812"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C17722" w:rsidRDefault="008360A6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D5139" w:rsidRPr="00C17722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9" w:rsidRPr="00C17722" w:rsidRDefault="005D5139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Искусству — Да! Спорту — Да! Жизни и мечте — Да!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9" w:rsidRPr="00C17722" w:rsidRDefault="00AC0AAB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9" w:rsidRPr="00C17722" w:rsidRDefault="00C17722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39" w:rsidRPr="00C17722" w:rsidRDefault="00AC0AAB" w:rsidP="00C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70812" w:rsidRPr="00A74966" w:rsidRDefault="00870812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870812" w:rsidRPr="00A74966" w:rsidRDefault="00870812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</w:t>
      </w:r>
    </w:p>
    <w:p w:rsidR="00870812" w:rsidRPr="00A74966" w:rsidRDefault="00870812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учащихся осознанное негативное отношение к вредным привычкам,</w:t>
      </w:r>
    </w:p>
    <w:p w:rsidR="00870812" w:rsidRPr="00A74966" w:rsidRDefault="00870812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психически здоровых и физически развитых детей,</w:t>
      </w:r>
    </w:p>
    <w:p w:rsidR="00870812" w:rsidRPr="00A74966" w:rsidRDefault="00870812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повышению социального статуса детей из неблагополучных семей</w:t>
      </w:r>
    </w:p>
    <w:p w:rsidR="00A74966" w:rsidRPr="00A74966" w:rsidRDefault="00A74966" w:rsidP="00870812">
      <w:pPr>
        <w:widowControl w:val="0"/>
        <w:tabs>
          <w:tab w:val="left" w:pos="113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5" w:type="dxa"/>
        <w:jc w:val="center"/>
        <w:tblLayout w:type="fixed"/>
        <w:tblLook w:val="01E0" w:firstRow="1" w:lastRow="1" w:firstColumn="1" w:lastColumn="1" w:noHBand="0" w:noVBand="0"/>
      </w:tblPr>
      <w:tblGrid>
        <w:gridCol w:w="2051"/>
        <w:gridCol w:w="1441"/>
        <w:gridCol w:w="1621"/>
        <w:gridCol w:w="1621"/>
        <w:gridCol w:w="2161"/>
      </w:tblGrid>
      <w:tr w:rsidR="00071E52" w:rsidRPr="005D4334" w:rsidTr="00870812">
        <w:trPr>
          <w:jc w:val="center"/>
        </w:trPr>
        <w:tc>
          <w:tcPr>
            <w:tcW w:w="2051" w:type="dxa"/>
            <w:vAlign w:val="center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пользователей</w:t>
            </w: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(от 0 до 14 лет)</w:t>
            </w:r>
          </w:p>
        </w:tc>
        <w:tc>
          <w:tcPr>
            <w:tcW w:w="1440" w:type="dxa"/>
            <w:vAlign w:val="center"/>
            <w:hideMark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посещений</w:t>
            </w:r>
          </w:p>
        </w:tc>
        <w:tc>
          <w:tcPr>
            <w:tcW w:w="1620" w:type="dxa"/>
            <w:vAlign w:val="center"/>
            <w:hideMark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Выдано документов</w:t>
            </w:r>
          </w:p>
        </w:tc>
        <w:tc>
          <w:tcPr>
            <w:tcW w:w="1620" w:type="dxa"/>
            <w:vAlign w:val="center"/>
            <w:hideMark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2160" w:type="dxa"/>
            <w:vAlign w:val="center"/>
            <w:hideMark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Посещаемость</w:t>
            </w:r>
          </w:p>
        </w:tc>
      </w:tr>
      <w:tr w:rsidR="00071E52" w:rsidRPr="005D4334" w:rsidTr="00870812">
        <w:trPr>
          <w:jc w:val="center"/>
        </w:trPr>
        <w:tc>
          <w:tcPr>
            <w:tcW w:w="2051" w:type="dxa"/>
            <w:hideMark/>
          </w:tcPr>
          <w:p w:rsidR="00870812" w:rsidRPr="005D4334" w:rsidRDefault="00FA1BB6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D4334" w:rsidRPr="005D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44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E52" w:rsidRPr="005D4334" w:rsidTr="00870812">
        <w:trPr>
          <w:jc w:val="center"/>
        </w:trPr>
        <w:tc>
          <w:tcPr>
            <w:tcW w:w="2051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70812" w:rsidRPr="005D4334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812" w:rsidRPr="00142A4C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0812" w:rsidRPr="00142A4C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11.9.2 Работа с юношеством и молодёжью от 15 до 30 лет</w:t>
      </w:r>
      <w:proofErr w:type="gramStart"/>
      <w:r w:rsidRPr="00142A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gramEnd"/>
      <w:r w:rsidRPr="00142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2A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42A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42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формы, методы, направления, лучшие мероприятия и т.д.).</w:t>
      </w:r>
      <w:r w:rsidR="00142A4C" w:rsidRPr="00142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2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библиотечном обслуживании юношества в настоящее время существует ряд проблем. Прежде всего, это проблема не чтения. Структура досуга современной молодежи полностью изменена и не в пользу книги</w:t>
      </w:r>
    </w:p>
    <w:p w:rsidR="00870812" w:rsidRPr="00142A4C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2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Библиотекари будут стремиться к созданию позитивного имиджа библиотеки, которое требует современного подхода, умения грамотно строить рекламную политику продвижения чтения. Например, это афиши на информа</w:t>
      </w:r>
      <w:r w:rsidR="00142A4C" w:rsidRPr="00142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ционных стендах хутора</w:t>
      </w:r>
      <w:r w:rsidRPr="00142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 общеобразовательной школы тем, кто не является  читателями,  приглашения не читающей молодежи на мероприятия, проводимые библиотекой.</w:t>
      </w:r>
    </w:p>
    <w:p w:rsidR="00870812" w:rsidRPr="00142A4C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142A4C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ориентация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125"/>
        <w:gridCol w:w="1700"/>
        <w:gridCol w:w="2692"/>
      </w:tblGrid>
      <w:tr w:rsidR="00071E52" w:rsidRPr="00870812" w:rsidTr="0087081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4EE1" w:rsidRPr="00870812" w:rsidTr="0087081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1" w:rsidRPr="009A4EE1" w:rsidRDefault="009A4EE1" w:rsidP="0077227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4EE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«Ориентир в мире профессий»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1" w:rsidRPr="009A4EE1" w:rsidRDefault="009A4EE1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1" w:rsidRPr="009A4EE1" w:rsidRDefault="009A4EE1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1" w:rsidRPr="009A4EE1" w:rsidRDefault="009A4EE1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71E52" w:rsidRPr="00870812" w:rsidTr="0087081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9A4EE1" w:rsidP="0077227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«Весна пришла. Студенческая»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360A6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71E52" w:rsidRPr="00870812" w:rsidTr="0087081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9A4EE1" w:rsidP="0077227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«Моя профессия – мое будущее»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9A4EE1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70812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4EE1" w:rsidRDefault="008360A6" w:rsidP="007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CB6457" w:rsidRDefault="00CB6457" w:rsidP="00CB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</w:t>
      </w:r>
    </w:p>
    <w:p w:rsidR="00CB6457" w:rsidRDefault="00CB6457" w:rsidP="00CB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Arial" w:eastAsiaTheme="minorEastAsia" w:hAnsi="Arial" w:cs="Arial"/>
          <w:color w:val="444444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помочь юным пользователям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выборе профессии.</w:t>
      </w:r>
    </w:p>
    <w:p w:rsidR="00CB6457" w:rsidRDefault="00CB6457" w:rsidP="00CB64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рассказать какие качества человека являются профессионально важными.</w:t>
      </w:r>
    </w:p>
    <w:p w:rsidR="00CB6457" w:rsidRDefault="00CB6457" w:rsidP="00CB64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разъяснить какие качества характера помогают  достичь определенных успехов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</w:p>
    <w:p w:rsidR="00CB6457" w:rsidRDefault="00CB6457" w:rsidP="00CB64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нальной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деятельности, делая это без особенных усилий и напряжения, и к тому же получая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6457" w:rsidRPr="00FE317B" w:rsidRDefault="00CB6457" w:rsidP="00CB6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этого удовлетворение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870812" w:rsidRPr="003A702A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2018 год: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A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библиотек в настоящее время смещаются, идет расширение функций библиотек - от традиционных направлений, напрямую связанных с книгой, до создания новой среды в библиотеке для </w:t>
      </w:r>
      <w:r w:rsidRPr="00706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071E52" w:rsidRPr="00870812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1E52" w:rsidRPr="00870812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65EA5" w:rsidP="00ED2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«Книга – к мудрости ступенька»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FB6733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360A6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71E52" w:rsidRPr="00870812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65EA5" w:rsidP="00ED2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«Время, книга, 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Библ.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70812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65EA5" w:rsidRDefault="008360A6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65EA5" w:rsidRPr="00870812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865EA5" w:rsidRDefault="00865EA5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E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«Войди в природу с чистым сердцем»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865EA5" w:rsidRDefault="00FB6733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эколог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865EA5" w:rsidRDefault="007C765D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A5" w:rsidRPr="00865EA5" w:rsidRDefault="00865EA5" w:rsidP="00ED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70812" w:rsidRPr="0070647C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870812" w:rsidRPr="0070647C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книги,</w:t>
      </w:r>
    </w:p>
    <w:p w:rsidR="00870812" w:rsidRPr="0070647C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в библиотеку новых читателей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70812" w:rsidRPr="00903320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адаптация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071E52" w:rsidRPr="0067408D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1E52" w:rsidRPr="0067408D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67408D" w:rsidP="006740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«Выбор профессии – просто и сложно»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67408D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67408D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7408D" w:rsidRPr="0067408D" w:rsidTr="008708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D" w:rsidRPr="0067408D" w:rsidRDefault="0067408D" w:rsidP="006740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«Послушай всех, подумаем вместе – выберешь сам!»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D" w:rsidRPr="0067408D" w:rsidRDefault="0067408D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D" w:rsidRPr="0067408D" w:rsidRDefault="0067408D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D" w:rsidRPr="0067408D" w:rsidRDefault="0067408D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67408D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CB5" w:rsidRDefault="00464CB5" w:rsidP="00464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CB5" w:rsidRDefault="00464CB5" w:rsidP="00464C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адаптация</w:t>
      </w:r>
      <w:r>
        <w:rPr>
          <w:rFonts w:ascii="Times New Roman" w:eastAsiaTheme="minorEastAsia" w:hAnsi="Times New Roman" w:cs="Times New Roman"/>
          <w:lang w:eastAsia="ru-RU"/>
        </w:rPr>
        <w:t xml:space="preserve"> - одна из важных вех в жизни человека, через нее он формирует свое мировоззрение и становление как личность.</w:t>
      </w:r>
    </w:p>
    <w:p w:rsidR="00870812" w:rsidRPr="00464CB5" w:rsidRDefault="00464CB5" w:rsidP="00464CB5">
      <w:pPr>
        <w:spacing w:line="240" w:lineRule="auto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оказать помощь в правильном выборе своего места в жизни</w:t>
      </w:r>
      <w:proofErr w:type="gramStart"/>
      <w:r>
        <w:rPr>
          <w:rFonts w:eastAsiaTheme="minorEastAsia"/>
          <w:lang w:eastAsia="ru-RU"/>
        </w:rPr>
        <w:t xml:space="preserve"> </w:t>
      </w:r>
      <w:r w:rsidR="00870812" w:rsidRPr="008708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proofErr w:type="gramEnd"/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8715" w:type="dxa"/>
        <w:jc w:val="center"/>
        <w:tblLayout w:type="fixed"/>
        <w:tblLook w:val="01E0" w:firstRow="1" w:lastRow="1" w:firstColumn="1" w:lastColumn="1" w:noHBand="0" w:noVBand="0"/>
      </w:tblPr>
      <w:tblGrid>
        <w:gridCol w:w="2066"/>
        <w:gridCol w:w="1469"/>
        <w:gridCol w:w="1619"/>
        <w:gridCol w:w="1619"/>
        <w:gridCol w:w="1942"/>
      </w:tblGrid>
      <w:tr w:rsidR="00071E52" w:rsidRPr="00870812" w:rsidTr="00870812">
        <w:trPr>
          <w:jc w:val="center"/>
        </w:trPr>
        <w:tc>
          <w:tcPr>
            <w:tcW w:w="2066" w:type="dxa"/>
            <w:vAlign w:val="center"/>
            <w:hideMark/>
          </w:tcPr>
          <w:p w:rsidR="00870812" w:rsidRPr="00464CB5" w:rsidRDefault="00870812" w:rsidP="0087081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  <w:p w:rsidR="00870812" w:rsidRPr="00464CB5" w:rsidRDefault="00870812" w:rsidP="0087081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пользователей</w:t>
            </w: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(от 15 до 30 лет)</w:t>
            </w:r>
          </w:p>
        </w:tc>
        <w:tc>
          <w:tcPr>
            <w:tcW w:w="1469" w:type="dxa"/>
            <w:vAlign w:val="center"/>
            <w:hideMark/>
          </w:tcPr>
          <w:p w:rsidR="00870812" w:rsidRPr="00464CB5" w:rsidRDefault="00870812" w:rsidP="00870812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посещений</w:t>
            </w:r>
          </w:p>
        </w:tc>
        <w:tc>
          <w:tcPr>
            <w:tcW w:w="1619" w:type="dxa"/>
            <w:vAlign w:val="center"/>
            <w:hideMark/>
          </w:tcPr>
          <w:p w:rsidR="00870812" w:rsidRPr="00464CB5" w:rsidRDefault="00870812" w:rsidP="00870812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Выдано документов</w:t>
            </w:r>
          </w:p>
        </w:tc>
        <w:tc>
          <w:tcPr>
            <w:tcW w:w="1619" w:type="dxa"/>
            <w:vAlign w:val="center"/>
            <w:hideMark/>
          </w:tcPr>
          <w:p w:rsidR="00870812" w:rsidRPr="00464CB5" w:rsidRDefault="00870812" w:rsidP="00870812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1942" w:type="dxa"/>
            <w:vAlign w:val="center"/>
            <w:hideMark/>
          </w:tcPr>
          <w:p w:rsidR="00870812" w:rsidRPr="00464CB5" w:rsidRDefault="00870812" w:rsidP="00870812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Посещаемость</w:t>
            </w:r>
          </w:p>
        </w:tc>
      </w:tr>
      <w:tr w:rsidR="00071E52" w:rsidRPr="00870812" w:rsidTr="00870812">
        <w:trPr>
          <w:jc w:val="center"/>
        </w:trPr>
        <w:tc>
          <w:tcPr>
            <w:tcW w:w="2066" w:type="dxa"/>
            <w:hideMark/>
          </w:tcPr>
          <w:p w:rsidR="00870812" w:rsidRPr="00464CB5" w:rsidRDefault="00464CB5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469" w:type="dxa"/>
          </w:tcPr>
          <w:p w:rsidR="00870812" w:rsidRPr="00464CB5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870812" w:rsidRPr="00464CB5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870812" w:rsidRPr="00464CB5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870812" w:rsidRPr="00464CB5" w:rsidRDefault="00870812" w:rsidP="00870812">
            <w:pPr>
              <w:widowControl w:val="0"/>
              <w:spacing w:line="22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812" w:rsidRPr="00FF5584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</w:p>
    <w:p w:rsidR="00870812" w:rsidRPr="00FF5584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5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11.9.2.1 Работа с пользователями пожилого возраста </w:t>
      </w:r>
      <w:r w:rsidRPr="00FF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(основные формы, методы, направления, мероприятия). Общение с представителями старшего поколения открывает перед нами, библиотекарями, особый мир. Помимо приема и выдачи литературы, выполнения справок и библиотечных услуг часто приходится действовать по ситуации, выходя за рамки профессиональных обязанностей: что-то подать или принести, что-то почитать, спокойно и с сочувствием выслушать жалобы на здоровье и жизнь и т.д. мало обладать профессиональными знаниями – надо быть добрым, терпеливым, отзывчивым человеком. Учиться этому приходится на собственном опыте, но коллектив библиотеки делает все возможное, чтобы окружить пожилых людей вниманием и душевным теплом, поддержать их чувство уверенности в себе и собственной значимости.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49"/>
        <w:gridCol w:w="1667"/>
        <w:gridCol w:w="2653"/>
      </w:tblGrid>
      <w:tr w:rsidR="00071E52" w:rsidRPr="00870812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1E52" w:rsidRPr="00870812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0A7517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«Жизнь нитью золотой»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0A7517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360A6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071E52" w:rsidRPr="00870812" w:rsidTr="008708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0A7517" w:rsidP="000A75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 душе сохраняется свет»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0A7517" w:rsidP="000A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0A7517" w:rsidRDefault="008360A6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</w:p>
    <w:p w:rsidR="00870812" w:rsidRPr="00654A49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Социальные эффекты</w:t>
      </w:r>
    </w:p>
    <w:p w:rsidR="00870812" w:rsidRPr="00654A49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привлечение внимания к проблемам людей пожилого возраста,</w:t>
      </w:r>
    </w:p>
    <w:p w:rsidR="00870812" w:rsidRPr="00654A49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выявление индивидуальных и социальных потребностей пожилых людей,</w:t>
      </w:r>
    </w:p>
    <w:p w:rsidR="00870812" w:rsidRPr="00654A49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создание эмоционально – положительной атмосферы,</w:t>
      </w:r>
    </w:p>
    <w:p w:rsidR="00870812" w:rsidRPr="00654A49" w:rsidRDefault="00870812" w:rsidP="00870812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творческое общение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11.9.2.2</w:t>
      </w:r>
      <w:r w:rsidRPr="008708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Деятельность клубов по интересам, любительских объединений</w:t>
      </w:r>
      <w:r w:rsidRPr="0087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(в </w:t>
      </w:r>
      <w:proofErr w:type="spellStart"/>
      <w:r w:rsidRPr="0087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т.ч</w:t>
      </w:r>
      <w:proofErr w:type="spellEnd"/>
      <w:r w:rsidRPr="0087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детских)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0812" w:rsidRPr="00870812" w:rsidRDefault="00BC26E5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  <w:r w:rsidR="00870812" w:rsidRPr="008708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A75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Клуб «В мире книг</w:t>
      </w:r>
      <w:r w:rsidR="00870812" w:rsidRPr="008708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  <w:r w:rsidR="00870812" w:rsidRPr="0087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tblpX="-67" w:tblpY="155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2126"/>
        <w:gridCol w:w="1558"/>
        <w:gridCol w:w="2550"/>
      </w:tblGrid>
      <w:tr w:rsidR="00870812" w:rsidRPr="00870812" w:rsidTr="00C432C0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C432C0">
            <w:pPr>
              <w:widowControl w:val="0"/>
              <w:tabs>
                <w:tab w:val="left" w:pos="851"/>
              </w:tabs>
              <w:spacing w:after="0" w:line="228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C432C0">
            <w:pPr>
              <w:widowControl w:val="0"/>
              <w:tabs>
                <w:tab w:val="left" w:pos="851"/>
              </w:tabs>
              <w:spacing w:after="0" w:line="228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C432C0">
            <w:pPr>
              <w:widowControl w:val="0"/>
              <w:tabs>
                <w:tab w:val="left" w:pos="851"/>
              </w:tabs>
              <w:spacing w:after="0" w:line="228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C432C0">
            <w:pPr>
              <w:widowControl w:val="0"/>
              <w:tabs>
                <w:tab w:val="left" w:pos="851"/>
              </w:tabs>
              <w:spacing w:after="0" w:line="228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32C0" w:rsidRPr="00870812" w:rsidTr="00C432C0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«Живи настоящим – думай о будущем»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пожеланий и надежд»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страна, я у тебя в запасе»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230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«Знатоки книг»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– викторина.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«Страницы  истории  Шолоховской 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proofErr w:type="gramStart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 – путь к миру»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«Последствия Чернобыльской катастрофы: угроза экологии современного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под девизом «Если каждый друг к другу будет терпим, то вместе мы сделаем толерантным наш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DC1E1E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не имеет границ»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AC7581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гражданств.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00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Отечества: события, люди»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230B11" w:rsidRDefault="00C432C0" w:rsidP="00230B1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B1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2C0" w:rsidRDefault="00C432C0" w:rsidP="00F52817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432C0" w:rsidRDefault="00C432C0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432C0" w:rsidRDefault="00C432C0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BC26E5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79063E">
      <w:pPr>
        <w:widowControl w:val="0"/>
        <w:tabs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A3F3A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03B09" w:rsidRPr="00870812" w:rsidRDefault="002A3F3A" w:rsidP="00303B09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="00303B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Клуб «Сказочный калейдоскоп</w:t>
      </w:r>
      <w:r w:rsidR="00303B09" w:rsidRPr="008708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  <w:r w:rsidR="00303B09" w:rsidRPr="0087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tblpX="-67" w:tblpY="155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2126"/>
        <w:gridCol w:w="1558"/>
        <w:gridCol w:w="2550"/>
      </w:tblGrid>
      <w:tr w:rsidR="00303B09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9" w:rsidRPr="007F0E41" w:rsidRDefault="00303B09" w:rsidP="004F414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9" w:rsidRPr="007F0E41" w:rsidRDefault="00303B09" w:rsidP="004F414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</w:t>
            </w:r>
            <w:proofErr w:type="spellEnd"/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9" w:rsidRPr="007F0E41" w:rsidRDefault="00303B09" w:rsidP="004F414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09" w:rsidRPr="007F0E41" w:rsidRDefault="00303B09" w:rsidP="004F4142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«Приключения Буратино»</w:t>
            </w:r>
            <w:r w:rsidRPr="007F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 135 лет  со дня рождения </w:t>
            </w:r>
            <w:r w:rsidRPr="007F0E41">
              <w:rPr>
                <w:rFonts w:ascii="Times New Roman" w:hAnsi="Times New Roman" w:cs="Times New Roman"/>
                <w:bCs/>
                <w:sz w:val="24"/>
                <w:szCs w:val="24"/>
              </w:rPr>
              <w:t>А.Н. Толстого </w:t>
            </w: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Заседание клубов по интересам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«Вывод войск из Афганистана»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«Афганистан – это память и боль».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«Стихи для мамы»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 xml:space="preserve"> «Мы едем, едем, едем в далекие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к 105-летию со дня рождения С.В. Михалкова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«Красота звёздного неба»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презинтация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«Миллион приключений»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 – боль в наших сердцах»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 xml:space="preserve">« Призраки мёртвого города»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 xml:space="preserve"> «Услышим друг друга»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E84F4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"Флаг России гордо реет"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432C0" w:rsidRPr="00870812" w:rsidTr="007776BD">
        <w:trPr>
          <w:trHeight w:val="38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79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«Единым духом мы сильны»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C0" w:rsidRPr="007F0E41" w:rsidRDefault="00C432C0" w:rsidP="004F414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41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F4" w:rsidRDefault="009A75F4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09" w:rsidRDefault="00303B09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09" w:rsidRDefault="00303B09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09" w:rsidRDefault="00303B09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9A" w:rsidRDefault="00013B9A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эффект:                                                                                                                  </w:t>
      </w: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у ребят аккуратность и опрятность к природе.                                                          </w:t>
      </w: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формировать у участников любовь к книге и усидчивости.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11.10</w:t>
      </w:r>
      <w:r w:rsidRPr="0087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Библиотечное обслуживание людей с ограниченными возможностями</w:t>
      </w:r>
    </w:p>
    <w:p w:rsidR="00870812" w:rsidRPr="00870812" w:rsidRDefault="00870812" w:rsidP="008708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Декада инвалидов (Доступная среда)</w:t>
      </w:r>
    </w:p>
    <w:p w:rsidR="00870812" w:rsidRPr="00435266" w:rsidRDefault="00870812" w:rsidP="00870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Важной частью работы нашей библиотеки является обеспечение доступности информационных ресурсов и услуг людям с ограниченными возможностями. Эта категория населения охвачена не только стационарным, но и надомным обслуживанием. Таким читателям предоставляются льготы на внеочередное получение книг и периодических изданий. Эта категория пользователей нуждается в особом внимании, и библиотекари подходят к каждому индивидуально, с учетом конкретных читательских потребностей, литературных интересов и психологических особенностей.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701"/>
        <w:gridCol w:w="2693"/>
      </w:tblGrid>
      <w:tr w:rsidR="00CC796D" w:rsidRPr="00435266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796D" w:rsidRPr="00435266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9C403D" w:rsidP="009C40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 одном мгновенье видеть вечность»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360A6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CC796D" w:rsidRPr="00435266" w:rsidTr="0087081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9C403D" w:rsidP="009C40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«Добрым словом друг друга согреем»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9C403D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0812"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35266" w:rsidRDefault="008360A6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435266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C76AD9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эффект:   </w:t>
      </w:r>
    </w:p>
    <w:p w:rsidR="00870812" w:rsidRPr="00C76AD9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людям с ограниченными возможностями участия в жизни общества,</w:t>
      </w:r>
    </w:p>
    <w:p w:rsidR="00870812" w:rsidRPr="00C76AD9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вопросов оказания материальной, социально – бытовой и других видов помощи</w:t>
      </w:r>
    </w:p>
    <w:p w:rsidR="00870812" w:rsidRPr="00C76AD9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эмоционально – положительной атмосферы,</w:t>
      </w:r>
    </w:p>
    <w:p w:rsidR="00870812" w:rsidRPr="00C76AD9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D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 общение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70812" w:rsidRPr="00D907F8" w:rsidRDefault="00870812" w:rsidP="00870812">
      <w:pPr>
        <w:widowControl w:val="0"/>
        <w:tabs>
          <w:tab w:val="left" w:pos="851"/>
        </w:tabs>
        <w:spacing w:after="0" w:line="228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11.11 Продвижение библиотек и библиотечных услуг</w:t>
      </w:r>
    </w:p>
    <w:p w:rsidR="00870812" w:rsidRPr="00D907F8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D907F8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удовлетворение нужд и потребностей пользователей в библиотечном обслуживании;</w:t>
      </w:r>
    </w:p>
    <w:p w:rsidR="00870812" w:rsidRPr="00D907F8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перспективного спроса на библиотечные услуги;</w:t>
      </w:r>
    </w:p>
    <w:p w:rsidR="00870812" w:rsidRPr="00D907F8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библиотечное обслуживание новых категорий как индивидуальных, так и коллективных пользователей;</w:t>
      </w:r>
    </w:p>
    <w:p w:rsidR="00870812" w:rsidRPr="00C76AD9" w:rsidRDefault="00870812" w:rsidP="00C76AD9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поддержание положительного образа библиотеки у органов власти, общест</w:t>
      </w:r>
      <w:r w:rsidR="00C76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организаций и населения.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70812" w:rsidRPr="00B94C36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КРАЕВЕДЧЕСКАЯ ДЕЯТЕЛЬНОСТЬ БИБЛИОТЕК РАЙОНА</w:t>
      </w:r>
    </w:p>
    <w:p w:rsidR="00870812" w:rsidRPr="00B94C36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812" w:rsidRPr="00B94C36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</w:t>
      </w:r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Краеведческие проекты, в </w:t>
      </w:r>
      <w:proofErr w:type="spellStart"/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корпоративные</w:t>
      </w:r>
    </w:p>
    <w:p w:rsidR="00870812" w:rsidRPr="00B94C36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Краеведение позволяет  понять, что "любовь к своей Родине - это не нечто отвлеченное; это - и любовь к своему городу, к своей местности, к памятникам ее культуры, гордость своей историей"- отмечал академик Дмитрий Сергеевич Лихачев</w:t>
      </w:r>
      <w:proofErr w:type="gramStart"/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B9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Осознание того, что  краеведение является  областью познания, изучением своего родного края ,- имеет  большое  значение в патриотическом воспитании. Именно краеведение является основой воспитательной, патриотической работы, показателем культурного развития общества.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870812" w:rsidRPr="00113800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 </w:t>
      </w:r>
      <w:r w:rsidRPr="001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12.2</w:t>
      </w: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и использование фондов краеведческих документов и местных изданий (движение фонда, источники поступления, выдача)</w:t>
      </w:r>
    </w:p>
    <w:p w:rsidR="00870812" w:rsidRPr="00113800" w:rsidRDefault="00113800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Красновском отделе ведется  картотека</w:t>
      </w:r>
      <w:r w:rsidR="00870812"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газеты «Земля», что позволяет создавать и накапливать архив краеведческих материалов, а так же постоянно пополняется тематическая папка: «Стихи наших читателей», </w:t>
      </w:r>
      <w:proofErr w:type="gramStart"/>
      <w:r w:rsidR="00870812"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="00870812"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пользуется большим спросом у наших пользователей.</w:t>
      </w:r>
    </w:p>
    <w:p w:rsidR="00870812" w:rsidRPr="00113800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113800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12.3</w:t>
      </w: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краеведческих баз данных и электронных библиотек</w:t>
      </w:r>
    </w:p>
    <w:p w:rsidR="00870812" w:rsidRPr="00113800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Работа с краеведческими документами создает основу для использования краеведческих знаний в современной практической, научной, образовательной, общественной деятельности, формирует документную базу для будущих исторических исследований.</w:t>
      </w:r>
    </w:p>
    <w:p w:rsidR="00870812" w:rsidRPr="00113800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по выявлению, собиранию, хранению и библиографическому отражению местных изданий служит для создания репертуара местной печати, объективно характеризующего состояние и исторические изменения культурного уровня, общественно – политической жизни региона, вклад его жителей в науку, производство, культуру страны; создает </w:t>
      </w:r>
      <w:proofErr w:type="spellStart"/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источниковую</w:t>
      </w:r>
      <w:proofErr w:type="spellEnd"/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базу для краеведческой деятельности библиотеки.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870812" w:rsidRPr="00113800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12.4</w:t>
      </w:r>
      <w:r w:rsidRPr="0011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направления краеведческой деятельности по тематике (историческое, литературное, экологическое) и формам работы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6A3E2C" w:rsidP="006A3E2C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870812"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Краеведение. Казачество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67"/>
        <w:gridCol w:w="1559"/>
        <w:gridCol w:w="2550"/>
      </w:tblGrid>
      <w:tr w:rsidR="00870812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Наши мамы-казачки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  <w:p w:rsidR="006A3E2C" w:rsidRPr="001A042A" w:rsidRDefault="006A3E2C" w:rsidP="001A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870812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Казачка-мать, поклон тебе и слава!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Литературно-муз</w:t>
            </w:r>
            <w:proofErr w:type="gramEnd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  <w:p w:rsidR="006A3E2C" w:rsidRPr="001A042A" w:rsidRDefault="006A3E2C" w:rsidP="001A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"Мой дом. Моя земля. Мой народ"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DB02E5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 xml:space="preserve"> «Донские зарисовки»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Калининские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870812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«Страницы  истории  Шолоховской  земли»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DB02E5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870812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«Великий писатель нашего време</w:t>
            </w:r>
            <w:proofErr w:type="gramStart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A042A">
              <w:rPr>
                <w:rFonts w:ascii="Times New Roman" w:hAnsi="Times New Roman" w:cs="Times New Roman"/>
                <w:sz w:val="24"/>
                <w:szCs w:val="24"/>
              </w:rPr>
              <w:t xml:space="preserve"> Певец Тихого Дона»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«Талант из народных глубин»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437C8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«Знаток Донского казачества»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2C" w:rsidRPr="00870812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«Шолохов – великий сын Дона»</w:t>
            </w: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400356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3E2C" w:rsidRPr="001A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E2C" w:rsidRPr="001A04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A3E2C" w:rsidRPr="001A042A">
              <w:rPr>
                <w:rFonts w:ascii="Times New Roman" w:hAnsi="Times New Roman" w:cs="Times New Roman"/>
                <w:sz w:val="24"/>
                <w:szCs w:val="24"/>
              </w:rPr>
              <w:t>черк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2C" w:rsidRPr="00870812" w:rsidRDefault="006A3E2C" w:rsidP="001A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 xml:space="preserve"> «Шолохов: страницы жизни</w:t>
            </w:r>
            <w:r w:rsidR="000A4301" w:rsidRPr="001A0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и судьбы»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870812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 xml:space="preserve"> «Земля донская – благодать, как о тебе не рассказать»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Видео путешествие по родному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A3E2C" w:rsidRPr="00870812" w:rsidTr="0001632E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«Великий сын земли Донской»</w:t>
            </w: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Pr="001A042A" w:rsidRDefault="006A3E2C" w:rsidP="001A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A">
              <w:rPr>
                <w:rFonts w:ascii="Times New Roman" w:hAnsi="Times New Roman" w:cs="Times New Roman"/>
                <w:sz w:val="24"/>
                <w:szCs w:val="24"/>
              </w:rPr>
              <w:t>с18.05 по 31.05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C" w:rsidRDefault="006A3E2C" w:rsidP="001A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C76AD9" w:rsidRDefault="00C76AD9" w:rsidP="00C11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AD9" w:rsidRDefault="00C76AD9" w:rsidP="00C1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любви и уважения к своему малому уголку огромной Родины.</w:t>
      </w:r>
    </w:p>
    <w:p w:rsidR="00C76AD9" w:rsidRDefault="00C76AD9" w:rsidP="00C1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заинтересовать молодое поколение к познанию истории своего края и своих исторических корней.</w:t>
      </w:r>
    </w:p>
    <w:p w:rsidR="00C76AD9" w:rsidRDefault="00C76AD9" w:rsidP="00C11C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чувства патриотизма перед своим краем и желание прославить свою малую Родину</w:t>
      </w:r>
    </w:p>
    <w:p w:rsidR="00C76AD9" w:rsidRPr="00C76AD9" w:rsidRDefault="00C76AD9" w:rsidP="00C11C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7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земляка</w:t>
      </w:r>
    </w:p>
    <w:p w:rsidR="00C76AD9" w:rsidRDefault="00C76AD9" w:rsidP="00C76A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267"/>
        <w:gridCol w:w="1559"/>
        <w:gridCol w:w="2550"/>
      </w:tblGrid>
      <w:tr w:rsidR="00870812" w:rsidRPr="005D0C53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5D0C53" w:rsidRDefault="00870812" w:rsidP="005D0C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5D0C53" w:rsidRDefault="00870812" w:rsidP="005D0C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</w:t>
            </w:r>
            <w:proofErr w:type="spellEnd"/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5D0C53" w:rsidRDefault="00870812" w:rsidP="005D0C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</w:t>
            </w:r>
            <w:proofErr w:type="spellEnd"/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5D0C53" w:rsidRDefault="00870812" w:rsidP="005D0C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870812" w:rsidRPr="005D0C53" w:rsidRDefault="00870812" w:rsidP="005D0C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96D" w:rsidRPr="005D0C53" w:rsidTr="00CC796D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D0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«Наш край в стихах и прозе»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D" w:rsidRPr="005D0C53" w:rsidRDefault="00CC796D" w:rsidP="00093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CC796D" w:rsidRPr="005D0C53" w:rsidTr="00CC796D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«Наши земляки, наша гордость»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Урок чести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D86A05" w:rsidP="00093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CC796D" w:rsidRPr="005D0C53" w:rsidTr="00CC796D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«Наши земляки в годы ВОВ»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D86A05" w:rsidP="00093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CC796D" w:rsidRPr="005D0C53" w:rsidTr="000936B8">
        <w:trPr>
          <w:trHeight w:val="7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«Наша область богата на известных людей»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D" w:rsidRPr="005D0C53" w:rsidRDefault="00CC796D" w:rsidP="0009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C5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D86A05" w:rsidRPr="005D0C53">
              <w:rPr>
                <w:rFonts w:ascii="Times New Roman" w:hAnsi="Times New Roman" w:cs="Times New Roman"/>
                <w:sz w:val="24"/>
                <w:szCs w:val="24"/>
              </w:rPr>
              <w:t>по08.09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D" w:rsidRPr="005D0C53" w:rsidRDefault="00CC796D" w:rsidP="00093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C76AD9" w:rsidRDefault="00870812" w:rsidP="00C76A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C76AD9" w:rsidRDefault="00870812" w:rsidP="00C7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воспитание. Субботники</w:t>
      </w:r>
      <w:r w:rsidR="00C76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акции</w:t>
      </w:r>
      <w:r w:rsidRPr="0087081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984"/>
        <w:gridCol w:w="1700"/>
        <w:gridCol w:w="2692"/>
      </w:tblGrid>
      <w:tr w:rsidR="00F11107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1107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 не зря бьют тревогу»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эколог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360A6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11107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C417A" w:rsidP="008C41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«Мой край и я: чем больше думаю, тем больше берегу»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70812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C417A" w:rsidRDefault="008360A6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C417A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«Сохранить природу – значит сохранить Родину»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 </w:t>
            </w:r>
            <w:proofErr w:type="spellStart"/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C417A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 лесной тропе родного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A" w:rsidRPr="008C417A" w:rsidRDefault="008C417A" w:rsidP="008C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C76AD9" w:rsidRDefault="00C76AD9" w:rsidP="00C7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C76AD9" w:rsidRDefault="00C76AD9" w:rsidP="00C76A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экологическое воспитание молодёжи, </w:t>
      </w:r>
    </w:p>
    <w:p w:rsidR="00870812" w:rsidRPr="00C76AD9" w:rsidRDefault="00C76AD9" w:rsidP="00C7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всемерное содействие формированию активной жизненной позиции.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                                                                             </w:t>
      </w:r>
      <w:r w:rsidRPr="00FE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E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у ребят аккуратность и опрятность к природе.       </w:t>
      </w:r>
    </w:p>
    <w:p w:rsidR="00870812" w:rsidRPr="00745639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56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2417"/>
        <w:gridCol w:w="1841"/>
        <w:gridCol w:w="2618"/>
      </w:tblGrid>
      <w:tr w:rsidR="00F11107" w:rsidRPr="00745639" w:rsidTr="0087081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1107" w:rsidRPr="00745639" w:rsidTr="0087081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1871DE" w:rsidP="0074563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«Мир пернатых и друзей ждет поддержки от </w:t>
            </w:r>
            <w:r w:rsidRPr="007456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друзей»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</w:t>
            </w:r>
            <w:r w:rsidR="009A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1871DE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812"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45639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E3E16" w:rsidRDefault="00870812" w:rsidP="008708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proofErr w:type="gramStart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70812" w:rsidRPr="00870812" w:rsidRDefault="003E3E16" w:rsidP="008708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812"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связь процессов, происходящих в природе с жизнью человека, научить пользователей беречь природу.</w:t>
      </w:r>
    </w:p>
    <w:p w:rsidR="00870812" w:rsidRPr="00870812" w:rsidRDefault="00870812" w:rsidP="008708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экономической культуры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2417"/>
        <w:gridCol w:w="1841"/>
        <w:gridCol w:w="2618"/>
      </w:tblGrid>
      <w:tr w:rsidR="00870812" w:rsidRPr="00870812" w:rsidTr="0087081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0812" w:rsidRPr="00870812" w:rsidTr="0087081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C68C2" w:rsidRDefault="007C68C2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7C6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7C6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взрослых»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C68C2" w:rsidRDefault="00870812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C68C2" w:rsidRDefault="00261355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70812" w:rsidRPr="007C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87081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C68C2" w:rsidRDefault="007C68C2" w:rsidP="007C6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«От знаний – к опыту. От опыта – к мастерству»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C68C2" w:rsidRDefault="00870812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игра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7C68C2" w:rsidRDefault="00870812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7C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F5F" w:rsidRDefault="00850F5F" w:rsidP="0085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850F5F" w:rsidRDefault="00850F5F" w:rsidP="0085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экономических знаний. </w:t>
      </w:r>
    </w:p>
    <w:p w:rsidR="00870812" w:rsidRPr="00870812" w:rsidRDefault="00850F5F" w:rsidP="00850F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читателю сориентироваться в мире рыночной экономике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помощь местному самоуправлению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8"/>
        <w:gridCol w:w="1557"/>
        <w:gridCol w:w="2687"/>
      </w:tblGrid>
      <w:tr w:rsidR="00870812" w:rsidRPr="00870812" w:rsidTr="008708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0812" w:rsidRPr="00870812" w:rsidTr="00276B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276B1F" w:rsidRDefault="00276B1F" w:rsidP="00276B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«Информация. Уверенность. Успех»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433C77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276B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276B1F" w:rsidRDefault="00276B1F" w:rsidP="00276B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«Мой народ – моя гордость»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433C77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276B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276B1F" w:rsidRDefault="00276B1F" w:rsidP="00276B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«Я. Мой дом. Моя Россия»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433C77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50F5F" w:rsidRDefault="00850F5F" w:rsidP="0085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812" w:rsidRPr="00850F5F" w:rsidRDefault="00850F5F" w:rsidP="0085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население с изменением в уставе поселения, постановлениями и изменениями в законодательной базе по поселению.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2410"/>
        <w:gridCol w:w="1586"/>
        <w:gridCol w:w="2666"/>
      </w:tblGrid>
      <w:tr w:rsidR="00870812" w:rsidRPr="00870812" w:rsidTr="00870812">
        <w:tc>
          <w:tcPr>
            <w:tcW w:w="9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власти</w:t>
            </w:r>
          </w:p>
        </w:tc>
      </w:tr>
      <w:tr w:rsidR="00870812" w:rsidRPr="00870812" w:rsidTr="00870812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0812" w:rsidRPr="00870812" w:rsidTr="00870812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информирует»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50F5F" w:rsidRPr="00FE317B" w:rsidRDefault="00850F5F" w:rsidP="00850F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870812" w:rsidRPr="00850F5F" w:rsidRDefault="00850F5F" w:rsidP="0085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активное участие в жизни хутора  и вовлекать в эту работу жителей хутор</w:t>
      </w:r>
    </w:p>
    <w:p w:rsidR="00870812" w:rsidRPr="00870812" w:rsidRDefault="00870812" w:rsidP="00870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Пропаганда сельскохозяйственной и технической литературы</w:t>
      </w:r>
    </w:p>
    <w:p w:rsidR="00870812" w:rsidRPr="00870812" w:rsidRDefault="00850F5F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="00870812"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Сельское хозяйство: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409"/>
        <w:gridCol w:w="1558"/>
        <w:gridCol w:w="2692"/>
      </w:tblGrid>
      <w:tr w:rsidR="00870812" w:rsidRPr="00870812" w:rsidTr="00AF663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6639" w:rsidRPr="00870812" w:rsidTr="00AF663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357C8F" w:rsidRDefault="00AF6639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F">
              <w:rPr>
                <w:rFonts w:ascii="Times New Roman" w:hAnsi="Times New Roman" w:cs="Times New Roman"/>
                <w:sz w:val="24"/>
                <w:szCs w:val="24"/>
              </w:rPr>
              <w:t>«Поклонись земле кормилице»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870812" w:rsidRDefault="00BF38C8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870812" w:rsidRDefault="00B4746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9" w:rsidRPr="00870812" w:rsidRDefault="00AF6639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F6639" w:rsidRPr="00870812" w:rsidTr="00AF663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357C8F" w:rsidRDefault="00AF6639" w:rsidP="00EF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8F">
              <w:rPr>
                <w:rFonts w:ascii="Times New Roman" w:hAnsi="Times New Roman" w:cs="Times New Roman"/>
                <w:sz w:val="24"/>
                <w:szCs w:val="24"/>
              </w:rPr>
              <w:t>«Прекрасное чудо – жить на Земле»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870812" w:rsidRDefault="00AF6639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расск</w:t>
            </w:r>
            <w:r w:rsidR="000B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870812" w:rsidRDefault="008357C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39" w:rsidRPr="00870812" w:rsidRDefault="00AF6639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F6639" w:rsidRPr="00870812" w:rsidTr="00AF663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357C8F" w:rsidRDefault="00AF6639" w:rsidP="00EF61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C8F">
              <w:rPr>
                <w:rFonts w:ascii="Times New Roman" w:hAnsi="Times New Roman" w:cs="Times New Roman"/>
                <w:sz w:val="24"/>
                <w:szCs w:val="24"/>
              </w:rPr>
              <w:t xml:space="preserve">«В записную книжку </w:t>
            </w:r>
            <w:proofErr w:type="spellStart"/>
            <w:r w:rsidRPr="00357C8F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35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7C8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7C8F">
              <w:rPr>
                <w:rFonts w:ascii="Times New Roman" w:hAnsi="Times New Roman" w:cs="Times New Roman"/>
                <w:sz w:val="24"/>
                <w:szCs w:val="24"/>
              </w:rPr>
              <w:t>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870812" w:rsidRDefault="000B4F0C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Pr="00870812" w:rsidRDefault="008357C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39" w:rsidRDefault="00C23B7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0812" w:rsidRPr="00870812" w:rsidRDefault="00A1770E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</w:t>
      </w:r>
      <w:r w:rsidR="00870812"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985"/>
        <w:gridCol w:w="1559"/>
        <w:gridCol w:w="2693"/>
      </w:tblGrid>
      <w:tr w:rsidR="00870812" w:rsidRPr="00870812" w:rsidTr="008708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0812" w:rsidRPr="00870812" w:rsidTr="00AF66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357C8F" w:rsidRDefault="00194897" w:rsidP="0035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родной земли на службе»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151A2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357C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AF6639">
        <w:trPr>
          <w:trHeight w:val="5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357C8F" w:rsidRDefault="00194897" w:rsidP="0035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897">
              <w:rPr>
                <w:rFonts w:ascii="Times New Roman" w:hAnsi="Times New Roman" w:cs="Times New Roman"/>
                <w:sz w:val="24"/>
                <w:szCs w:val="24"/>
              </w:rPr>
              <w:t>«Землю возродишь – богатство сотворишь»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151A2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357C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357C8F" w:rsidRPr="00870812" w:rsidTr="008708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F" w:rsidRPr="00357C8F" w:rsidRDefault="00F85F5B" w:rsidP="00194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94897" w:rsidRPr="00194897">
              <w:rPr>
                <w:rFonts w:ascii="Times New Roman" w:hAnsi="Times New Roman" w:cs="Times New Roman"/>
                <w:sz w:val="24"/>
                <w:szCs w:val="24"/>
              </w:rPr>
              <w:t>борудования для сельхозтехники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F" w:rsidRPr="00870812" w:rsidRDefault="00151A2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F" w:rsidRPr="00870812" w:rsidRDefault="008357C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F" w:rsidRDefault="00C23B75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4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20" w:rsidRDefault="004C6420" w:rsidP="004C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420" w:rsidRDefault="004C6420" w:rsidP="004C6420">
      <w:pPr>
        <w:spacing w:after="0" w:line="240" w:lineRule="auto"/>
        <w:ind w:left="-67" w:firstLine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читателю правильность ведения домашнего хозяйства,</w:t>
      </w:r>
    </w:p>
    <w:p w:rsidR="004C6420" w:rsidRDefault="004C6420" w:rsidP="004C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раскрыть способности к техническому творчеству.  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реализации программ в районе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2693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меропр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70812" w:rsidRPr="00A549AB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– всей жизни основа»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360A6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870812" w:rsidRPr="00A549AB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«Край мой, капелька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Кн. </w:t>
            </w:r>
            <w:proofErr w:type="spellStart"/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выст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70812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A549AB" w:rsidRDefault="008360A6" w:rsidP="00870812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9AB">
              <w:rPr>
                <w:rFonts w:ascii="Times New Roman" w:eastAsia="Calibri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870812" w:rsidRPr="00A549AB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44" w:rsidRPr="00FE317B" w:rsidRDefault="00E62644" w:rsidP="00E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E62644" w:rsidRDefault="00E62644" w:rsidP="00E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-единство и сплочение народа</w:t>
      </w:r>
    </w:p>
    <w:p w:rsidR="00E62644" w:rsidRPr="00FE317B" w:rsidRDefault="00E62644" w:rsidP="00E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тоталитарности</w:t>
      </w:r>
    </w:p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движения пешеходов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127"/>
        <w:gridCol w:w="1559"/>
        <w:gridCol w:w="2693"/>
      </w:tblGrid>
      <w:tr w:rsidR="00870812" w:rsidRPr="00870812" w:rsidTr="00162C5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17A06" w:rsidRPr="00870812" w:rsidTr="00617A0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06" w:rsidRPr="00162C54" w:rsidRDefault="00617A06" w:rsidP="00EF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“Каждому должно быть ясно - на дороге кататься опасно”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06" w:rsidRPr="00870812" w:rsidRDefault="00302E29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06" w:rsidRPr="00870812" w:rsidRDefault="00617A06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06" w:rsidRPr="00870812" w:rsidRDefault="00617A06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62C54" w:rsidRPr="00870812" w:rsidTr="00162C5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162C54" w:rsidRDefault="00162C5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безопасный путь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302E29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617A06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54" w:rsidRPr="00870812" w:rsidRDefault="00162C54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62C54" w:rsidRPr="00870812" w:rsidTr="00162C54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162C54" w:rsidRDefault="00162C5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Советы Дяди Стёпы.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302E29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302E29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54" w:rsidRPr="00870812" w:rsidRDefault="00162C54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62C54" w:rsidRPr="00870812" w:rsidTr="00162C54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162C54" w:rsidRDefault="00162C54" w:rsidP="00EF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2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«Если бы я был инспектором ГИБДД, то…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302E29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302E29" w:rsidP="008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870812" w:rsidRDefault="00162C54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D3D" w:rsidRDefault="00870812" w:rsidP="00F84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70812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870812"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812"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подрастающему поколению и взрослым стать грамотными и законопослушными участниками дорожного движения</w:t>
      </w:r>
    </w:p>
    <w:p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ривить ответственность у маленького пешехода при переходе через дорогу </w:t>
      </w:r>
    </w:p>
    <w:p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оспитать у юного водителя чувство ответственности на дороге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84D3D" w:rsidRPr="00870812" w:rsidRDefault="00F84D3D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Пропаганда </w:t>
      </w:r>
      <w:proofErr w:type="gramStart"/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</w:t>
      </w:r>
      <w:proofErr w:type="gramEnd"/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литературы-писатели-земляки</w:t>
      </w:r>
    </w:p>
    <w:p w:rsidR="00DD2C51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— учитель без платы и благодарности.</w:t>
      </w:r>
    </w:p>
    <w:p w:rsidR="00DD2C51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миг дарит она тебе откровения мудрости.</w:t>
      </w:r>
    </w:p>
    <w:p w:rsidR="00DD2C51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— собеседник, имеющий мозг, </w:t>
      </w:r>
    </w:p>
    <w:p w:rsidR="00DD2C51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покрытый</w:t>
      </w:r>
      <w:proofErr w:type="gramEnd"/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кожей,</w:t>
      </w:r>
    </w:p>
    <w:p w:rsidR="00DD2C51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тайных делах </w:t>
      </w:r>
      <w:proofErr w:type="gramStart"/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вещающий</w:t>
      </w:r>
      <w:proofErr w:type="gramEnd"/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молча.</w:t>
      </w:r>
    </w:p>
    <w:p w:rsidR="00870812" w:rsidRPr="00870812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Навои 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D69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«Страницы  истории  Шолоховской 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proofErr w:type="gramStart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485B6E" w:rsidRDefault="00370D69" w:rsidP="00370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6E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370D69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«Приключения Буратино»</w:t>
            </w:r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 135 лет  со дня рождения </w:t>
            </w:r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>А.Н. Толстого </w:t>
            </w: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870812" w:rsidRDefault="00370D69" w:rsidP="00370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370D69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света»</w:t>
            </w:r>
          </w:p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ас по творчеству М.М. Пришвина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870812" w:rsidRDefault="00370D69" w:rsidP="00370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370D69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 «Мы едем, едем, едем в далекие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к 105-летию со дня рождения С.В. Михалкова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370D69" w:rsidRDefault="00370D69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69" w:rsidRPr="00870812" w:rsidRDefault="00370D69" w:rsidP="00370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F7358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«100 фактов биографии Островского»</w:t>
            </w:r>
            <w:r w:rsidRPr="00370D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>Позн</w:t>
            </w:r>
            <w:proofErr w:type="spellEnd"/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>.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485B6E" w:rsidRDefault="001F7358" w:rsidP="00EF6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6E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1F7358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«Творчество </w:t>
            </w:r>
            <w:proofErr w:type="spellStart"/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>В.В.Маяковского</w:t>
            </w:r>
            <w:proofErr w:type="spellEnd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870812" w:rsidRDefault="001F7358" w:rsidP="00EF6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F7358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«Произведения и стихи Г.И. Успенского»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870812" w:rsidRDefault="001F7358" w:rsidP="00EF6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F7358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>«Удивительный мир  творчества Виктора   Драгунского»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870812" w:rsidRDefault="001F7358" w:rsidP="00EF6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1F7358" w:rsidRPr="00870812" w:rsidTr="00870812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bCs/>
                <w:sz w:val="24"/>
                <w:szCs w:val="24"/>
              </w:rPr>
              <w:t>"Открывая поэзию Федора Тютчева"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370D69" w:rsidRDefault="001F7358" w:rsidP="00B7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9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8" w:rsidRPr="00485B6E" w:rsidRDefault="001F7358" w:rsidP="00EF6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6E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9E6426" w:rsidRPr="00FE317B" w:rsidRDefault="009E6426" w:rsidP="009E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9E6426" w:rsidRPr="002E3DF9" w:rsidRDefault="009E6426" w:rsidP="009E64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DF9">
        <w:rPr>
          <w:rFonts w:ascii="Times New Roman" w:hAnsi="Times New Roman" w:cs="Times New Roman"/>
          <w:color w:val="000000"/>
          <w:sz w:val="24"/>
          <w:szCs w:val="24"/>
        </w:rPr>
        <w:t>Классическая художественная литература как средство воспитания гуманных чувств у детей.</w:t>
      </w:r>
      <w:r w:rsidRPr="002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славянской письменности</w:t>
      </w:r>
    </w:p>
    <w:p w:rsidR="00DD2C51" w:rsidRPr="009E6426" w:rsidRDefault="00DD2C51" w:rsidP="00DD2C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426">
        <w:rPr>
          <w:rFonts w:ascii="Times New Roman" w:hAnsi="Times New Roman" w:cs="Times New Roman"/>
        </w:rPr>
        <w:t xml:space="preserve">«Культура Древней Руси – это чистый родник, </w:t>
      </w:r>
    </w:p>
    <w:p w:rsidR="00DD2C51" w:rsidRPr="009E6426" w:rsidRDefault="00DD2C51" w:rsidP="00DD2C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426">
        <w:rPr>
          <w:rFonts w:ascii="Times New Roman" w:hAnsi="Times New Roman" w:cs="Times New Roman"/>
        </w:rPr>
        <w:t xml:space="preserve">из </w:t>
      </w:r>
      <w:proofErr w:type="gramStart"/>
      <w:r w:rsidRPr="009E6426">
        <w:rPr>
          <w:rFonts w:ascii="Times New Roman" w:hAnsi="Times New Roman" w:cs="Times New Roman"/>
        </w:rPr>
        <w:t>которого</w:t>
      </w:r>
      <w:proofErr w:type="gramEnd"/>
      <w:r w:rsidRPr="009E6426">
        <w:rPr>
          <w:rFonts w:ascii="Times New Roman" w:hAnsi="Times New Roman" w:cs="Times New Roman"/>
        </w:rPr>
        <w:t xml:space="preserve"> народ может черпать силы </w:t>
      </w:r>
    </w:p>
    <w:p w:rsidR="00DD2C51" w:rsidRPr="009E6426" w:rsidRDefault="00DD2C51" w:rsidP="00DD2C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426">
        <w:rPr>
          <w:rFonts w:ascii="Times New Roman" w:hAnsi="Times New Roman" w:cs="Times New Roman"/>
        </w:rPr>
        <w:t xml:space="preserve">для духовного возрождения» </w:t>
      </w:r>
    </w:p>
    <w:p w:rsidR="00870812" w:rsidRPr="00870812" w:rsidRDefault="00DD2C51" w:rsidP="00DD2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426">
        <w:rPr>
          <w:rFonts w:ascii="Times New Roman" w:hAnsi="Times New Roman" w:cs="Times New Roman"/>
        </w:rPr>
        <w:t xml:space="preserve">Д.С. </w:t>
      </w:r>
      <w:proofErr w:type="spellStart"/>
      <w:r w:rsidRPr="009E6426">
        <w:rPr>
          <w:rFonts w:ascii="Times New Roman" w:hAnsi="Times New Roman" w:cs="Times New Roman"/>
        </w:rPr>
        <w:t>Лихачѐ</w:t>
      </w:r>
      <w:proofErr w:type="gramStart"/>
      <w:r w:rsidRPr="009E6426">
        <w:rPr>
          <w:rFonts w:ascii="Times New Roman" w:hAnsi="Times New Roman" w:cs="Times New Roman"/>
        </w:rPr>
        <w:t>в</w:t>
      </w:r>
      <w:proofErr w:type="spellEnd"/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4A" w:rsidRPr="00870812" w:rsidTr="00DD2C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A" w:rsidRPr="00487106" w:rsidRDefault="0039204A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 xml:space="preserve"> «Заглядывая вглубь веков»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A" w:rsidRPr="00487106" w:rsidRDefault="0039204A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A" w:rsidRPr="00487106" w:rsidRDefault="0039204A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A" w:rsidRPr="00870812" w:rsidRDefault="0039204A" w:rsidP="0048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39204A" w:rsidRPr="00870812" w:rsidTr="00DD2C51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A" w:rsidRPr="00487106" w:rsidRDefault="0039204A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 xml:space="preserve"> «Бесценный дар Кирилла и </w:t>
            </w:r>
            <w:proofErr w:type="spellStart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A" w:rsidRPr="00487106" w:rsidRDefault="0039204A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A" w:rsidRPr="00487106" w:rsidRDefault="0039204A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A" w:rsidRPr="00870812" w:rsidRDefault="0039204A" w:rsidP="0048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2C5FDF" w:rsidRPr="00870812" w:rsidTr="00DD2C51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 xml:space="preserve"> «К истокам русской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870812" w:rsidRDefault="002C5FDF" w:rsidP="0048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2C5FDF" w:rsidRPr="00870812" w:rsidTr="00DD2C51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 xml:space="preserve"> «От знаков к буквам от бересты к страницам»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gramStart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870812" w:rsidRDefault="002C5FDF" w:rsidP="0048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2C5FDF" w:rsidRPr="00870812" w:rsidTr="00DD2C51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 xml:space="preserve"> «Бесценное наследие славянских народов»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gramStart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487106" w:rsidRDefault="002C5FDF" w:rsidP="0048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06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DF" w:rsidRPr="00870812" w:rsidRDefault="002C5FDF" w:rsidP="0048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Библионочь-2018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27E" w:rsidRPr="00870812" w:rsidTr="00DD2C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7E" w:rsidRPr="005957A1" w:rsidRDefault="00F0427E" w:rsidP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1">
              <w:rPr>
                <w:rFonts w:ascii="Times New Roman" w:hAnsi="Times New Roman" w:cs="Times New Roman"/>
                <w:sz w:val="24"/>
                <w:szCs w:val="24"/>
              </w:rPr>
              <w:t>«Книжная вселенная»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7E" w:rsidRPr="005957A1" w:rsidRDefault="00F0427E" w:rsidP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7E" w:rsidRPr="005957A1" w:rsidRDefault="00F0427E" w:rsidP="0059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A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7E" w:rsidRPr="00870812" w:rsidRDefault="00F0427E" w:rsidP="0059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F0427E" w:rsidRPr="00870812" w:rsidTr="00DD2C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7E" w:rsidRPr="005957A1" w:rsidRDefault="00F0427E" w:rsidP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1">
              <w:rPr>
                <w:rFonts w:ascii="Times New Roman" w:hAnsi="Times New Roman" w:cs="Times New Roman"/>
                <w:sz w:val="24"/>
                <w:szCs w:val="24"/>
              </w:rPr>
              <w:t>«Миллион приключений»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7E" w:rsidRPr="005957A1" w:rsidRDefault="00F0427E" w:rsidP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7E" w:rsidRPr="005957A1" w:rsidRDefault="00F0427E" w:rsidP="0059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7E" w:rsidRPr="00870812" w:rsidRDefault="00F0427E" w:rsidP="0059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Читающий автобус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36C" w:rsidRPr="00870812" w:rsidTr="003133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C" w:rsidRPr="00001477" w:rsidRDefault="0031336C" w:rsidP="0000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77">
              <w:rPr>
                <w:rFonts w:ascii="Times New Roman" w:hAnsi="Times New Roman" w:cs="Times New Roman"/>
                <w:sz w:val="24"/>
                <w:szCs w:val="24"/>
              </w:rPr>
              <w:t>«Читающий автобус» продолжает свой путь!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C" w:rsidRPr="00001477" w:rsidRDefault="0031336C" w:rsidP="0000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77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C" w:rsidRPr="00001477" w:rsidRDefault="0031336C" w:rsidP="0000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77">
              <w:rPr>
                <w:rFonts w:ascii="Times New Roman" w:eastAsia="Times New Roman" w:hAnsi="Times New Roman" w:cs="Times New Roman"/>
                <w:sz w:val="24"/>
                <w:szCs w:val="24"/>
              </w:rPr>
              <w:t>27.05.</w:t>
            </w:r>
          </w:p>
          <w:p w:rsidR="0031336C" w:rsidRPr="00001477" w:rsidRDefault="0031336C" w:rsidP="0000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6C" w:rsidRPr="00870812" w:rsidRDefault="0031336C" w:rsidP="0000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31336C" w:rsidRPr="00870812" w:rsidTr="0031336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C" w:rsidRPr="00001477" w:rsidRDefault="0031336C" w:rsidP="0000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77">
              <w:rPr>
                <w:rFonts w:ascii="Times New Roman" w:hAnsi="Times New Roman" w:cs="Times New Roman"/>
                <w:sz w:val="24"/>
                <w:szCs w:val="24"/>
              </w:rPr>
              <w:t>"Дружба народов России, испытанная веками"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C" w:rsidRPr="00001477" w:rsidRDefault="0031336C" w:rsidP="0000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77">
              <w:rPr>
                <w:rFonts w:ascii="Times New Roman" w:hAnsi="Times New Roman" w:cs="Times New Roman"/>
                <w:sz w:val="24"/>
                <w:szCs w:val="24"/>
              </w:rPr>
              <w:t>Букле</w:t>
            </w:r>
            <w:proofErr w:type="gramStart"/>
            <w:r w:rsidRPr="0000147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01477">
              <w:rPr>
                <w:rFonts w:ascii="Times New Roman" w:hAnsi="Times New Roman" w:cs="Times New Roman"/>
                <w:sz w:val="24"/>
                <w:szCs w:val="24"/>
              </w:rPr>
              <w:t>в год единства)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C" w:rsidRPr="00001477" w:rsidRDefault="0031336C" w:rsidP="0000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77">
              <w:rPr>
                <w:rFonts w:ascii="Times New Roman" w:eastAsia="Times New Roman" w:hAnsi="Times New Roman" w:cs="Times New Roman"/>
                <w:sz w:val="24"/>
                <w:szCs w:val="24"/>
              </w:rPr>
              <w:t>27.05.</w:t>
            </w:r>
          </w:p>
          <w:p w:rsidR="0031336C" w:rsidRPr="00001477" w:rsidRDefault="0031336C" w:rsidP="0000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6C" w:rsidRPr="00870812" w:rsidRDefault="0031336C" w:rsidP="0000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2B1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библиотек</w:t>
      </w:r>
    </w:p>
    <w:p w:rsidR="001C2D66" w:rsidRPr="00870812" w:rsidRDefault="00870812" w:rsidP="001C2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4207" w:rsidRPr="00F54207" w:rsidRDefault="00343C3F" w:rsidP="00F5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4207" w:rsidRPr="00F54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- это сокровищницы всех богатств человеческого 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4207" w:rsidRPr="00F54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54207" w:rsidRPr="00F5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812" w:rsidRPr="00870812" w:rsidRDefault="00343C3F" w:rsidP="00343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54207" w:rsidRPr="00F54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Лейбниц</w:t>
      </w:r>
    </w:p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32" w:rsidRPr="00870812" w:rsidTr="001C2D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«Библиотека и молодёжь: с книгой в будущее».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32" w:rsidRPr="002B15EE" w:rsidRDefault="00F0427E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32" w:rsidRPr="00870812" w:rsidRDefault="006C2332" w:rsidP="002B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C2332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«Библиотеки за мир, культуру и процветание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32" w:rsidRPr="002B15EE" w:rsidRDefault="00F0427E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32" w:rsidRPr="00870812" w:rsidRDefault="006C2332" w:rsidP="002B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C2332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«Каждому человеку, путь открыт в библиотеку»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32" w:rsidRPr="002B15EE" w:rsidRDefault="00F0427E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32" w:rsidRPr="00870812" w:rsidRDefault="006C2332" w:rsidP="002B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C2332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«Каждый читатель желает </w:t>
            </w: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выставка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870812" w:rsidRDefault="006C2332" w:rsidP="002B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C2332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F0427E" w:rsidP="002B15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«Книги из страны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870812" w:rsidRDefault="006C2332" w:rsidP="002B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6C2332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F0427E" w:rsidP="002B15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B1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«Нескучная библиотечная полка»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Кн. полка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2B15EE" w:rsidRDefault="006C2332" w:rsidP="002B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2" w:rsidRPr="00870812" w:rsidRDefault="006C2332" w:rsidP="002B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B3D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Пушкинский день</w:t>
      </w:r>
    </w:p>
    <w:p w:rsidR="00870812" w:rsidRPr="00870812" w:rsidRDefault="007F6D18" w:rsidP="00870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F6D1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 - вот лучшее учение!» А.С. Пушкин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07" w:rsidRPr="00870812" w:rsidTr="00F111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7" w:rsidRPr="008B3DB7" w:rsidRDefault="00F11107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«Я вдохновенно Пушкина читаю…»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7" w:rsidRPr="008B3DB7" w:rsidRDefault="00F11107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07" w:rsidRPr="008B3DB7" w:rsidRDefault="00F11107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07" w:rsidRPr="00870812" w:rsidRDefault="00F11107" w:rsidP="008B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D5478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«Царство </w:t>
            </w:r>
            <w:proofErr w:type="gram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славного</w:t>
            </w:r>
            <w:proofErr w:type="gramEnd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8" w:rsidRPr="00870812" w:rsidRDefault="005D5478" w:rsidP="008B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D5478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«Путешествие по пушкинскому Лукоморью»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8" w:rsidRPr="00870812" w:rsidRDefault="005D5478" w:rsidP="008B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D5478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70812" w:rsidRDefault="005D5478" w:rsidP="008B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D5478" w:rsidRPr="00870812" w:rsidTr="00E84F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«Я знаю сказки Пушкина».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3DB7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B3DB7" w:rsidRDefault="005D5478" w:rsidP="008B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7"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8" w:rsidRPr="00870812" w:rsidRDefault="005D5478" w:rsidP="008B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AC5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097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Пропаганда художественной литературы</w:t>
      </w:r>
    </w:p>
    <w:p w:rsidR="00870812" w:rsidRPr="00870812" w:rsidRDefault="00870812" w:rsidP="008708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Александрович Шолохов – 113 лет со дня рождения</w:t>
      </w:r>
    </w:p>
    <w:p w:rsidR="00870812" w:rsidRPr="00870812" w:rsidRDefault="00870812" w:rsidP="00870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всех групп: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560"/>
        <w:gridCol w:w="2551"/>
      </w:tblGrid>
      <w:tr w:rsidR="00870812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«Великий писатель нашего време</w:t>
            </w:r>
            <w:proofErr w:type="gramStart"/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9581E">
              <w:rPr>
                <w:rFonts w:ascii="Times New Roman" w:hAnsi="Times New Roman" w:cs="Times New Roman"/>
                <w:sz w:val="24"/>
                <w:szCs w:val="24"/>
              </w:rPr>
              <w:t xml:space="preserve"> Певец Тихого Дона»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«Талант из народных глубин»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proofErr w:type="gramStart"/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«Знаток Донского казачества»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«Шолохов – великий сын Дона»</w:t>
            </w: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краеведческий очерк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 xml:space="preserve"> «Шолохов: страницы жизни</w:t>
            </w:r>
          </w:p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и судьбы»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 xml:space="preserve"> «Земля донская – благодать, как о тебе не рассказать»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Видео путешествие по родному краю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8708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«Великий сын земли Донской»</w:t>
            </w: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с18.05 по 31.05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B9581E" w:rsidRPr="00870812" w:rsidTr="00B958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«Донские просторы»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1E" w:rsidRPr="00B9581E" w:rsidRDefault="00B9581E" w:rsidP="00B9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8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E" w:rsidRPr="00870812" w:rsidRDefault="00B9581E" w:rsidP="00B9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CCB" w:rsidRDefault="00870812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эффекты: </w:t>
      </w:r>
    </w:p>
    <w:p w:rsidR="00870812" w:rsidRPr="00870812" w:rsidRDefault="00097CCB" w:rsidP="008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870812"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влечь подрастающее поколение творчеством великих писателей и поэтов.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А. В. Калинин - 102 года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«Мне, как и всем моим землякам,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боли дорог отчий казачий край»</w:t>
      </w:r>
      <w:r w:rsidR="00A66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</w:t>
      </w:r>
      <w:proofErr w:type="gramStart"/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Калинин)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984"/>
        <w:gridCol w:w="1700"/>
        <w:gridCol w:w="2692"/>
      </w:tblGrid>
      <w:tr w:rsidR="00870812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7BEB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B" w:rsidRPr="00ED7BEB" w:rsidRDefault="00ED7BEB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B">
              <w:rPr>
                <w:rFonts w:ascii="Times New Roman" w:hAnsi="Times New Roman" w:cs="Times New Roman"/>
                <w:sz w:val="24"/>
                <w:szCs w:val="24"/>
              </w:rPr>
              <w:t>"Мой дом. Моя земля. Мой народ"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B" w:rsidRPr="00B81D9E" w:rsidRDefault="00ED7BEB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9E">
              <w:rPr>
                <w:rFonts w:ascii="Times New Roman" w:hAnsi="Times New Roman" w:cs="Times New Roman"/>
                <w:sz w:val="24"/>
                <w:szCs w:val="24"/>
              </w:rPr>
              <w:t>час краеведенья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B" w:rsidRPr="00B81D9E" w:rsidRDefault="00ED7BEB" w:rsidP="00ED7BEB">
            <w:pPr>
              <w:spacing w:after="0"/>
              <w:rPr>
                <w:rFonts w:ascii="Times New Roman" w:hAnsi="Times New Roman" w:cs="Times New Roman"/>
              </w:rPr>
            </w:pPr>
            <w:r w:rsidRPr="00B81D9E"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EB" w:rsidRPr="00870812" w:rsidRDefault="00ED7BEB" w:rsidP="00ED7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7E2971" w:rsidRPr="00870812" w:rsidTr="00EF61F4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ED7BEB" w:rsidRDefault="007E2971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B">
              <w:rPr>
                <w:rFonts w:ascii="Times New Roman" w:hAnsi="Times New Roman" w:cs="Times New Roman"/>
                <w:sz w:val="24"/>
                <w:szCs w:val="24"/>
              </w:rPr>
              <w:t xml:space="preserve"> «Донские зарисовки»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B81D9E" w:rsidRDefault="007E2971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9E">
              <w:rPr>
                <w:rFonts w:ascii="Times New Roman" w:hAnsi="Times New Roman" w:cs="Times New Roman"/>
                <w:sz w:val="24"/>
                <w:szCs w:val="24"/>
              </w:rPr>
              <w:t>Калининские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B81D9E" w:rsidRDefault="007E2971" w:rsidP="00ED7BEB">
            <w:pPr>
              <w:spacing w:after="0"/>
              <w:rPr>
                <w:rFonts w:ascii="Times New Roman" w:hAnsi="Times New Roman" w:cs="Times New Roman"/>
              </w:rPr>
            </w:pPr>
            <w:r w:rsidRPr="00B81D9E">
              <w:rPr>
                <w:rFonts w:ascii="Times New Roman" w:hAnsi="Times New Roman" w:cs="Times New Roman"/>
              </w:rPr>
              <w:t>11.08.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870812" w:rsidRDefault="007E2971" w:rsidP="00EF61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7E2971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ED7BEB" w:rsidRDefault="007E2971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B">
              <w:rPr>
                <w:rFonts w:ascii="Times New Roman" w:hAnsi="Times New Roman" w:cs="Times New Roman"/>
                <w:sz w:val="24"/>
                <w:szCs w:val="24"/>
              </w:rPr>
              <w:t xml:space="preserve"> «Анатолий Калинин: в жизни, литературе, на экране»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B81D9E" w:rsidRDefault="007E2971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9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B81D9E" w:rsidRDefault="007E2971" w:rsidP="00ED7BEB">
            <w:pPr>
              <w:spacing w:after="0"/>
              <w:rPr>
                <w:rFonts w:ascii="Times New Roman" w:hAnsi="Times New Roman" w:cs="Times New Roman"/>
              </w:rPr>
            </w:pPr>
            <w:r w:rsidRPr="00B81D9E">
              <w:rPr>
                <w:rFonts w:ascii="Times New Roman" w:hAnsi="Times New Roman" w:cs="Times New Roman"/>
              </w:rPr>
              <w:t>17.08.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71" w:rsidRPr="00870812" w:rsidRDefault="007E2971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7E2971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ED7BEB" w:rsidRDefault="007E2971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B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он – русский солдат» (по рассказам А. Калинина «Бессмертник», «Русский гладиатор», «Русские солдаты»)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B81D9E" w:rsidRDefault="007E2971" w:rsidP="00ED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9E">
              <w:rPr>
                <w:rFonts w:ascii="Times New Roman" w:hAnsi="Times New Roman" w:cs="Times New Roman"/>
                <w:sz w:val="24"/>
                <w:szCs w:val="24"/>
              </w:rPr>
              <w:t>Литературный диалог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1" w:rsidRPr="00B81D9E" w:rsidRDefault="007E2971" w:rsidP="00ED7BEB">
            <w:pPr>
              <w:spacing w:after="0"/>
              <w:rPr>
                <w:rFonts w:ascii="Times New Roman" w:hAnsi="Times New Roman" w:cs="Times New Roman"/>
              </w:rPr>
            </w:pPr>
            <w:r w:rsidRPr="00B81D9E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71" w:rsidRPr="00870812" w:rsidRDefault="007E2971" w:rsidP="00EF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C87" w:rsidRDefault="00870812" w:rsidP="00870812">
      <w:pPr>
        <w:widowControl w:val="0"/>
        <w:spacing w:after="0" w:line="240" w:lineRule="auto"/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эффекты:</w:t>
      </w:r>
      <w:r w:rsidR="00674C87" w:rsidRPr="00674C87">
        <w:t xml:space="preserve"> </w:t>
      </w:r>
    </w:p>
    <w:p w:rsidR="00870812" w:rsidRPr="00870812" w:rsidRDefault="00674C87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-</w:t>
      </w:r>
      <w:r w:rsidRPr="00674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чувство патриотизма и гордости за свою малую родину,  приобщать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к чтению книг Калинина</w:t>
      </w:r>
      <w:r w:rsidRPr="00674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Здоровый образ жизни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984"/>
        <w:gridCol w:w="1700"/>
        <w:gridCol w:w="2692"/>
      </w:tblGrid>
      <w:tr w:rsidR="00870812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223C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«Живи настоящим – думай о будущем»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870812" w:rsidRDefault="00AB223C" w:rsidP="00761A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B223C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«Живу я в мире только раз»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3C" w:rsidRPr="00870812" w:rsidRDefault="00AB223C" w:rsidP="00761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B223C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«Вредные привычки, уносящие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3C" w:rsidRPr="00870812" w:rsidRDefault="00AB223C" w:rsidP="00761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B223C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«Волшебные правила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3C" w:rsidRPr="00870812" w:rsidRDefault="00AB223C" w:rsidP="00761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AB223C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«В путь-дорогу собирайся, за здоровьем отправляйся!»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C" w:rsidRPr="0094397E" w:rsidRDefault="00AB223C" w:rsidP="00761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E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3C" w:rsidRPr="00870812" w:rsidRDefault="00AB223C" w:rsidP="00761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7B1" w:rsidRDefault="006347B1" w:rsidP="006347B1">
      <w:pPr>
        <w:widowControl w:val="0"/>
        <w:spacing w:after="0" w:line="240" w:lineRule="auto"/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эффекты:</w:t>
      </w:r>
      <w:r w:rsidRPr="00674C87">
        <w:t xml:space="preserve"> </w:t>
      </w:r>
    </w:p>
    <w:p w:rsidR="006347B1" w:rsidRDefault="006347B1" w:rsidP="006347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3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и развитие у подрастающего поколения культуры здорового образа жизни,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47B1" w:rsidRPr="006347B1" w:rsidRDefault="006347B1" w:rsidP="006347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3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нравственных ориентиров и сохранение физического и духовно-пси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хического здоровья обучающихся.</w:t>
      </w:r>
    </w:p>
    <w:p w:rsidR="006347B1" w:rsidRPr="006347B1" w:rsidRDefault="006347B1" w:rsidP="006347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-активная пропаганда здорового образа жизни;</w:t>
      </w:r>
    </w:p>
    <w:p w:rsidR="00870812" w:rsidRPr="00870812" w:rsidRDefault="006347B1" w:rsidP="006347B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-воспитание активной жизненной позиции, </w:t>
      </w:r>
      <w:proofErr w:type="gramStart"/>
      <w:r w:rsidRPr="0063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ответственного</w:t>
      </w:r>
      <w:proofErr w:type="gramEnd"/>
      <w:r w:rsidRPr="0063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своему здоровью.</w:t>
      </w:r>
    </w:p>
    <w:p w:rsidR="006347B1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12.5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 краеведческих изданий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12.6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Раскрытие и продвижение краеведческих фондов, виртуальные выставки, музеи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12.7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Историко-краеведческие музеи, этнографические комнаты, уголки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12.8 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Перспективы развития краеведческой деятельности в Каменском районе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ОРГАНИЗАЦИЯ ИНФОРМАЦИОННО-БИБЛИОГРАФИЧЕСКОГО ОБСЛУЖИВАНИЯ.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Информационно-библиографическое обслуживание является важнейшей и неотъемлемой частью библиотечного обслуживания.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больше и больше читателей проявляют интерес к базам данных библиотек, как источникам получения информации: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с уверенностью говорить об увеличении обращений читателей в будущем. В этой связи, перед информационно-библиографическим обслуживанием </w:t>
      </w:r>
      <w:proofErr w:type="gramStart"/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встают ряд задач</w:t>
      </w:r>
      <w:proofErr w:type="gramEnd"/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решения которых будет зависеть эффективность обслуживания.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  задачи  информационно-библиографического обслуживания читателей: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-информационное и библиографическое обслуживание пользователей библиотек;</w:t>
      </w: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создание и распространение информационных изданий, организация и проведение Дней информации; - оперативное отражение информации через каталоги, картотеки, бюллетени новых поступлений.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0812" w:rsidRPr="009A6DD2" w:rsidTr="00870812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Массовые формы информирования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мероприятий</w:t>
            </w:r>
          </w:p>
        </w:tc>
      </w:tr>
      <w:tr w:rsidR="00870812" w:rsidRPr="009A6DD2" w:rsidTr="00870812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Обзоры литературы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9A6DD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0812" w:rsidRPr="009A6DD2" w:rsidTr="00870812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Выставки-просмотры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BB47A0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870812" w:rsidRPr="009A6DD2" w:rsidTr="00870812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информации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2B0FA6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70812" w:rsidRPr="009A6DD2" w:rsidTr="00870812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специалиста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70812" w:rsidRPr="009A6DD2" w:rsidTr="00870812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библиографии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9A6DD2" w:rsidRDefault="00870812" w:rsidP="00870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08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Информационно-библиографическое обслуживание.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Одна  из главных задач информационно-библиографиче</w:t>
      </w:r>
      <w:r w:rsidR="002D3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ских отделов</w:t>
      </w:r>
      <w:r w:rsidR="002D3627" w:rsidRPr="002D3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D3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Красновского</w:t>
      </w:r>
      <w:r w:rsidRPr="00870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отдела  – систематическое информирование о новых поступлениях книг и периодики, пропаганда справочно-библиографического аппарата, привитие навыков пользования СБА посредством организации различных выставок-просмотров, обзоров, книжных выставок.     В 2018 году планирую  использовать сайт как канал продвижения отдела и его услуг. В течение года вести активную работу по содержательному наполнению странички в одноклассниках добавлять новые фото с мероприятий. Постоянно пополнять раздел новостей и событий отдела.  </w:t>
      </w:r>
    </w:p>
    <w:p w:rsidR="004D03DB" w:rsidRPr="004D03DB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0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Социальные эффекты: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сформировать у подростков навыки пользования справочной литературой.</w:t>
      </w:r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13.1.1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информационно-библиографической деятельности.  Расширение ассортимента </w:t>
      </w:r>
      <w:proofErr w:type="gramStart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библиотечно-информационных</w:t>
      </w:r>
      <w:proofErr w:type="gramEnd"/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повышение их качества на основе использования оргтехники и компьютеризации информационных процессов; обеспечение доступа к мировым ресурсам через сеть Интернет.</w:t>
      </w:r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пользователей поиску и обработке информации из различных носителей и создание собственных информационных продуктов.</w:t>
      </w:r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каталогом и картотекой: пополнение, редактирование. 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Роспись статей из вновь поступивших журналов и газет.</w:t>
      </w:r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ведение справочно-библиографического аппарата с учётом запросов потребителей информации на традиционных и машинописных носителях. Выполнение справок читателей.</w:t>
      </w:r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деятельности обучающихся и учителей в образовательных проектах</w:t>
      </w:r>
    </w:p>
    <w:p w:rsidR="00870812" w:rsidRPr="00870812" w:rsidRDefault="00870812" w:rsidP="003342A3">
      <w:pPr>
        <w:widowControl w:val="0"/>
        <w:tabs>
          <w:tab w:val="left" w:pos="851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электронными документами, электронными каталогами.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70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Справочно-библиографическое обслуживание</w:t>
      </w:r>
      <w:r w:rsidRPr="008708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является одним из основных видов библиографического обслуживания и представляет собой совокупность приема разовых запросов, библиографического поиска и выдачи пользователю библиографической и фактографической информации.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категориями пользователей, запрашивающих справки, являются школьники и студенты. В нашу библиотеку поступают запросы преимущественно на тематические и краеведческие справки. В 2018 год</w:t>
      </w:r>
      <w:r w:rsidR="00E21386">
        <w:rPr>
          <w:rFonts w:ascii="Times New Roman" w:eastAsia="Times New Roman" w:hAnsi="Times New Roman" w:cs="Times New Roman"/>
          <w:sz w:val="24"/>
          <w:szCs w:val="24"/>
          <w:lang w:eastAsia="ru-RU"/>
        </w:rPr>
        <w:t>у  планирую выполнить выдачу 150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справок.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запросы на одни и те же темы могут повторяться, копии наиболее сложных и часто повторяющихся справок  хранятся в специальном фонде.  В  отделе ведется фонд выполненных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справок, который может быть использован при подготовке книжных выставок, тематических вечеров и т.п.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984"/>
        <w:gridCol w:w="1700"/>
        <w:gridCol w:w="2692"/>
      </w:tblGrid>
      <w:tr w:rsidR="00870812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1386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BC6FE1" w:rsidRDefault="00D129A1" w:rsidP="00D129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«Давайте знакомые книжки откроем»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0" w:rsidRPr="00870812" w:rsidRDefault="00356A80" w:rsidP="00356A80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386" w:rsidRPr="00870812" w:rsidRDefault="00E2138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870812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21386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BC6FE1" w:rsidRDefault="00D129A1" w:rsidP="00D129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«Как прекрасен книжный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870812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870812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E21386" w:rsidRPr="00870812" w:rsidTr="00870812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BC6FE1" w:rsidRDefault="00D129A1" w:rsidP="00D129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«Уроки Деда Краеведа»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870812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краевед.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Pr="00870812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6" w:rsidRDefault="00356A8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93039A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эффект: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для всех жителей Красновского сельского поселения, приобщение жителей села к культурной жизни страны, воспитание уважения к книге и любовь к чтению.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70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Информационно-библиографическое обслуживание: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Информационно-библиографическая деятельность отдела  направлена на обслуживание читателей и предоставление библиотечно-библиографических услуг в получении информации. Предоставление пользователям полной информации о работе отдела, поиск по базам данных информации о наличии конкретной печатной продукции в фондах отдела. Предоставление документов для работы в отделе, выполнение справок с использованием справочно-поискового аппарата библиотеки, консультации пользователям по поиску в каталогах, подбор тематической информации, выполнение фактографических справок, выполнение интернет - справок, предоставление доступа к ресурсам базы Консультант Плюс, Гарант Плюс.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информационной культуры и культуры чтения:</w:t>
      </w: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роль в формировании читательской культуры и культуры чтения играет пропаганда библиографических знаний, помогающая пользователям ориентироваться в книжных фондах и прививающая навыки самостоятельного разыскания произведений печати, их выбора, получения своевременной информации о вновь выходящей литературе.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Пропаганда библиографических знаний требует дифференцированного подхода к различным слоям населения, то есть всестороннего учета профессиональных, возрастных, образовательных и других особенностей пользователей.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учетом всех этих критериев, с целью формирования читательской культуры и культуры чтения в 2018 году провести: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1683"/>
        <w:gridCol w:w="2393"/>
      </w:tblGrid>
      <w:tr w:rsidR="00870812" w:rsidRPr="00870812" w:rsidTr="00870812">
        <w:trPr>
          <w:trHeight w:val="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532C76">
        <w:trPr>
          <w:trHeight w:val="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EC5071" w:rsidRDefault="00EC5071" w:rsidP="00EC50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«Библиотеки – сердце информационного общества»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EC5071" w:rsidRDefault="00EC5071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EC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минутка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532C7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532C76">
        <w:trPr>
          <w:trHeight w:val="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EC5071" w:rsidRDefault="00324111" w:rsidP="00324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«Библиотека – территория без границ»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EC5071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532C7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32C76" w:rsidRPr="00870812" w:rsidTr="00870812">
        <w:trPr>
          <w:trHeight w:val="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EC5071" w:rsidRDefault="00532C76" w:rsidP="005F6D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«Библиотека. Люди. Годы.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EC5071" w:rsidRDefault="00532C7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870812" w:rsidRDefault="00532C76" w:rsidP="00EF61F4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870812" w:rsidRDefault="00532C7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532C76" w:rsidRPr="00870812" w:rsidTr="00870812">
        <w:trPr>
          <w:trHeight w:val="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EC5071" w:rsidRDefault="00532C76" w:rsidP="008A5D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«Библиотекарь предлагает»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EC5071" w:rsidRDefault="00532C76" w:rsidP="008A5D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870812" w:rsidRDefault="00532C76" w:rsidP="00EF61F4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76" w:rsidRPr="00870812" w:rsidRDefault="00532C7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123059" w:rsidRPr="00870812" w:rsidRDefault="00123059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13.2  Деятельность БИЦ.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библиотека является сегодня связующим звеном с системой библиотек района, области, страны, наконец, мира, помогая местным жителям преодолевать информационную и психологическую изоляцию, В сельскую библиотеку из поколения в поколение приходят люди со своими потребностями и запросами, в сельской библиотеке формируется внутренний мир почти каждого жителя культурный дух самого села. Обойтись местное сообщество без библиотеки никак не может. Наиболее тесно связанной с библиотекой остается школа, именно эти социальные институты формируют образовательное пространство на местах».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Именно поэтому многие библиотечные  мероприятия ориентированы  на школьников, учащуюся молодежь. Наиболее распространенными и востребованными населением   являются следующие направления работы  БИЦ района: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-помощь учащейся молодежи;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-правовое информирование населения;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-краеведческая работа.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направлениях работа БИЦ будет вестись и дальше.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каждой из библиотек Каменского района есть свои особенности, свои категории пользователей. Поэтому и приоритет направлений работы БИЦ может быть н</w:t>
      </w:r>
      <w:r w:rsidR="00F31C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емного разный. Так, Красновский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БИЦ  основной своей  задачей считает помощь в подборе документов для подготовки учащихся и студентов, а также оказание помощи в подборе документов людям с ограниченными возможностями – инвалидам, людям престарелого возраста.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Активно будет продолжаться работа по самообразованию работников библиотек в области компьютерной грамотности.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1803"/>
        <w:gridCol w:w="1803"/>
      </w:tblGrid>
      <w:tr w:rsidR="00870812" w:rsidRPr="00870812" w:rsidTr="00870812">
        <w:trPr>
          <w:trHeight w:val="6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123059" w:rsidRDefault="007714EF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«Компьютер в нашей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– экскурсия:</w:t>
            </w:r>
          </w:p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870812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123059" w:rsidRDefault="00892414" w:rsidP="0046407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«Компьютер – враг или помощник?»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AA3BA4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0812"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870812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123059" w:rsidRDefault="00DE658B" w:rsidP="0046407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23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компьютерной грамотности</w:t>
            </w:r>
            <w:r w:rsidRPr="00123059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 урок:</w:t>
            </w:r>
          </w:p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AA3BA4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0812"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870812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8B" w:rsidRPr="0046407E" w:rsidRDefault="005C0B95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0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C051B" w:rsidRPr="001230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Компьютер</w:t>
            </w:r>
            <w:r w:rsidR="007C051B" w:rsidRPr="00123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</w:t>
            </w:r>
            <w:proofErr w:type="spellEnd"/>
            <w:r w:rsidRPr="00870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час:</w:t>
            </w:r>
          </w:p>
          <w:p w:rsidR="00870812" w:rsidRPr="00870812" w:rsidRDefault="00870812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AA3BA4" w:rsidP="0046407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0812"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870812" w:rsidRPr="00870812" w:rsidRDefault="00E84F47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870812"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Пропаганда безопасного Интернета.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0812" w:rsidRPr="00870812" w:rsidTr="00870812">
        <w:trPr>
          <w:trHeight w:val="9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70812" w:rsidRPr="00870812" w:rsidRDefault="0087081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12" w:rsidRPr="00870812" w:rsidTr="00870812">
        <w:trPr>
          <w:trHeight w:val="9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6407E" w:rsidRDefault="00C8188B" w:rsidP="00C8188B">
            <w:pPr>
              <w:widowControl w:val="0"/>
              <w:tabs>
                <w:tab w:val="left" w:pos="851"/>
              </w:tabs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7E">
              <w:rPr>
                <w:rFonts w:ascii="Times New Roman" w:hAnsi="Times New Roman" w:cs="Times New Roman"/>
                <w:sz w:val="24"/>
                <w:szCs w:val="24"/>
              </w:rPr>
              <w:t>«Развлечения и безопасность в Интернете»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20270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70812"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размышление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20270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870812">
        <w:trPr>
          <w:trHeight w:val="9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6407E" w:rsidRDefault="00C8188B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7E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в сети Интернет»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B05DA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20270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  <w:tr w:rsidR="00870812" w:rsidRPr="00870812" w:rsidTr="00870812">
        <w:trPr>
          <w:trHeight w:val="9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46407E" w:rsidRDefault="00C8188B" w:rsidP="00C8188B">
            <w:pPr>
              <w:widowControl w:val="0"/>
              <w:tabs>
                <w:tab w:val="left" w:pos="851"/>
              </w:tabs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7E">
              <w:rPr>
                <w:rFonts w:ascii="Times New Roman" w:hAnsi="Times New Roman" w:cs="Times New Roman"/>
                <w:sz w:val="24"/>
                <w:szCs w:val="24"/>
              </w:rPr>
              <w:t xml:space="preserve"> «Остерегайся мошенничества в Интернете»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B05DA2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202700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360A6" w:rsidP="00870812">
            <w:pPr>
              <w:widowControl w:val="0"/>
              <w:tabs>
                <w:tab w:val="left" w:pos="851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отдел</w:t>
            </w:r>
          </w:p>
        </w:tc>
      </w:tr>
    </w:tbl>
    <w:p w:rsidR="000D1F0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Социальный эффект:  </w:t>
      </w:r>
    </w:p>
    <w:p w:rsidR="00870812" w:rsidRPr="00870812" w:rsidRDefault="000D1F0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812"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proofErr w:type="spellStart"/>
      <w:r w:rsidR="00870812"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медиабезопасное</w:t>
      </w:r>
      <w:proofErr w:type="spellEnd"/>
      <w:r w:rsidR="00870812"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и подростков;</w:t>
      </w:r>
    </w:p>
    <w:p w:rsidR="00870812" w:rsidRPr="00870812" w:rsidRDefault="00870812" w:rsidP="00870812">
      <w:pPr>
        <w:widowControl w:val="0"/>
        <w:tabs>
          <w:tab w:val="left" w:pos="85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7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пользователей основ информационной культуры, накопление ими необходимых  знаний и навыков работы с информационными ресурсами и технологиями – одна из основных задач библиотеки.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13.4.2</w:t>
      </w:r>
      <w:r w:rsidRPr="0087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Основные тенденция в обслуживании коллективных и индивидуальных абонентов информирования (категории, тематика, формы предоставления информации) –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отделе ведется картотека абонементов коллективного обслуживания</w:t>
      </w:r>
      <w:proofErr w:type="gramStart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 ведется  по  телефону,  устно, письменно,  наглядно, электронно. 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Индивидуальное информирование ведется в отделе для  </w:t>
      </w:r>
      <w:r w:rsidR="00DB2B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B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C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Темы запросов – краеведение, детективы, садово</w:t>
      </w:r>
      <w:r w:rsidR="006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дство и огородничество, романы, сказки.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предоставления  услуги  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информирования – по телефону, устно, наглядно, письменно. 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Абонентов инфо</w:t>
      </w:r>
      <w:r w:rsidR="00600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рмирования  по краеведению   5.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эффект:  статистических данных за 2017 год, предоставляла, 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Общедоступный </w:t>
      </w:r>
      <w:r w:rsidR="0083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Красновский отдел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сделать вывод о том, 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библиотека все чаще становится местом проведения свободного времени читателей, востребована как многопрофильный центр досуга.</w:t>
      </w: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812" w:rsidRPr="00870812" w:rsidRDefault="00870812" w:rsidP="008708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отделом                                  </w:t>
      </w:r>
      <w:r w:rsidR="00E8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Кухарь Т. П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0EA" w:rsidRDefault="008450EA"/>
    <w:sectPr w:rsidR="008450EA" w:rsidSect="0019685B">
      <w:pgSz w:w="11906" w:h="16838" w:code="9"/>
      <w:pgMar w:top="284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63D"/>
    <w:multiLevelType w:val="multilevel"/>
    <w:tmpl w:val="23C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70FCB"/>
    <w:multiLevelType w:val="multilevel"/>
    <w:tmpl w:val="42B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31BB8"/>
    <w:multiLevelType w:val="multilevel"/>
    <w:tmpl w:val="3FF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6D2197"/>
    <w:multiLevelType w:val="multilevel"/>
    <w:tmpl w:val="965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52D91"/>
    <w:multiLevelType w:val="multilevel"/>
    <w:tmpl w:val="898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55202F"/>
    <w:multiLevelType w:val="multilevel"/>
    <w:tmpl w:val="E9B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29351A"/>
    <w:multiLevelType w:val="multilevel"/>
    <w:tmpl w:val="C088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B732E9"/>
    <w:multiLevelType w:val="multilevel"/>
    <w:tmpl w:val="882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CC5EB1"/>
    <w:multiLevelType w:val="multilevel"/>
    <w:tmpl w:val="DB0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1732FF"/>
    <w:multiLevelType w:val="multilevel"/>
    <w:tmpl w:val="2A5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D26A9C"/>
    <w:multiLevelType w:val="multilevel"/>
    <w:tmpl w:val="5E34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3200CC"/>
    <w:multiLevelType w:val="multilevel"/>
    <w:tmpl w:val="5B1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424084"/>
    <w:multiLevelType w:val="multilevel"/>
    <w:tmpl w:val="7F5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12"/>
    <w:rsid w:val="00001477"/>
    <w:rsid w:val="00004649"/>
    <w:rsid w:val="00013B9A"/>
    <w:rsid w:val="0001632E"/>
    <w:rsid w:val="000207A6"/>
    <w:rsid w:val="000252EA"/>
    <w:rsid w:val="00041897"/>
    <w:rsid w:val="00042959"/>
    <w:rsid w:val="00071E52"/>
    <w:rsid w:val="000834ED"/>
    <w:rsid w:val="000936B8"/>
    <w:rsid w:val="00097CCB"/>
    <w:rsid w:val="000A24CA"/>
    <w:rsid w:val="000A2ED3"/>
    <w:rsid w:val="000A3E21"/>
    <w:rsid w:val="000A4301"/>
    <w:rsid w:val="000A6375"/>
    <w:rsid w:val="000A7517"/>
    <w:rsid w:val="000B4855"/>
    <w:rsid w:val="000B4F0C"/>
    <w:rsid w:val="000D1F02"/>
    <w:rsid w:val="00100E6B"/>
    <w:rsid w:val="00106DFB"/>
    <w:rsid w:val="00112986"/>
    <w:rsid w:val="00112C89"/>
    <w:rsid w:val="00113800"/>
    <w:rsid w:val="001226E1"/>
    <w:rsid w:val="00123059"/>
    <w:rsid w:val="0013345A"/>
    <w:rsid w:val="00141893"/>
    <w:rsid w:val="00142A4C"/>
    <w:rsid w:val="00151A26"/>
    <w:rsid w:val="00162C54"/>
    <w:rsid w:val="00174A4F"/>
    <w:rsid w:val="001871DE"/>
    <w:rsid w:val="001941F5"/>
    <w:rsid w:val="00194897"/>
    <w:rsid w:val="00196077"/>
    <w:rsid w:val="0019685B"/>
    <w:rsid w:val="001A042A"/>
    <w:rsid w:val="001C2D66"/>
    <w:rsid w:val="001C54F4"/>
    <w:rsid w:val="001F7358"/>
    <w:rsid w:val="00202700"/>
    <w:rsid w:val="00230B11"/>
    <w:rsid w:val="00261355"/>
    <w:rsid w:val="00266084"/>
    <w:rsid w:val="00276B1F"/>
    <w:rsid w:val="002A3F3A"/>
    <w:rsid w:val="002B0FA6"/>
    <w:rsid w:val="002B15EE"/>
    <w:rsid w:val="002C5096"/>
    <w:rsid w:val="002C5FDF"/>
    <w:rsid w:val="002D3627"/>
    <w:rsid w:val="00301F53"/>
    <w:rsid w:val="00302E29"/>
    <w:rsid w:val="00303B09"/>
    <w:rsid w:val="0031336C"/>
    <w:rsid w:val="00324111"/>
    <w:rsid w:val="003342A3"/>
    <w:rsid w:val="00343C3F"/>
    <w:rsid w:val="00346107"/>
    <w:rsid w:val="00356A80"/>
    <w:rsid w:val="00357C8F"/>
    <w:rsid w:val="00370D69"/>
    <w:rsid w:val="0039048C"/>
    <w:rsid w:val="0039204A"/>
    <w:rsid w:val="003A702A"/>
    <w:rsid w:val="003B14A2"/>
    <w:rsid w:val="003C5347"/>
    <w:rsid w:val="003D6541"/>
    <w:rsid w:val="003E3E16"/>
    <w:rsid w:val="003F275A"/>
    <w:rsid w:val="00400356"/>
    <w:rsid w:val="0042319B"/>
    <w:rsid w:val="00433C77"/>
    <w:rsid w:val="00435266"/>
    <w:rsid w:val="004464E0"/>
    <w:rsid w:val="0046136F"/>
    <w:rsid w:val="0046407E"/>
    <w:rsid w:val="00464CB5"/>
    <w:rsid w:val="004651DF"/>
    <w:rsid w:val="004724FD"/>
    <w:rsid w:val="00484541"/>
    <w:rsid w:val="00485B6E"/>
    <w:rsid w:val="00487106"/>
    <w:rsid w:val="004A77E2"/>
    <w:rsid w:val="004B2551"/>
    <w:rsid w:val="004C6420"/>
    <w:rsid w:val="004D03DB"/>
    <w:rsid w:val="004D2ECA"/>
    <w:rsid w:val="004F4142"/>
    <w:rsid w:val="00510B1A"/>
    <w:rsid w:val="00524D3E"/>
    <w:rsid w:val="00532C76"/>
    <w:rsid w:val="00550EFC"/>
    <w:rsid w:val="005573AE"/>
    <w:rsid w:val="005902FD"/>
    <w:rsid w:val="005957A1"/>
    <w:rsid w:val="005A4DAB"/>
    <w:rsid w:val="005B608A"/>
    <w:rsid w:val="005C0B95"/>
    <w:rsid w:val="005D0C53"/>
    <w:rsid w:val="005D4334"/>
    <w:rsid w:val="005D5139"/>
    <w:rsid w:val="005D5478"/>
    <w:rsid w:val="005F6D66"/>
    <w:rsid w:val="00600C18"/>
    <w:rsid w:val="0061757B"/>
    <w:rsid w:val="00617A06"/>
    <w:rsid w:val="006347B1"/>
    <w:rsid w:val="006437C8"/>
    <w:rsid w:val="00654A49"/>
    <w:rsid w:val="0066471F"/>
    <w:rsid w:val="0066573E"/>
    <w:rsid w:val="00666EBD"/>
    <w:rsid w:val="0067408D"/>
    <w:rsid w:val="00674C87"/>
    <w:rsid w:val="00692301"/>
    <w:rsid w:val="006A3E2C"/>
    <w:rsid w:val="006A3F0A"/>
    <w:rsid w:val="006B506A"/>
    <w:rsid w:val="006C2332"/>
    <w:rsid w:val="00704AF5"/>
    <w:rsid w:val="0070647C"/>
    <w:rsid w:val="00732D7A"/>
    <w:rsid w:val="00745639"/>
    <w:rsid w:val="00761A73"/>
    <w:rsid w:val="007714EF"/>
    <w:rsid w:val="0077158F"/>
    <w:rsid w:val="00772276"/>
    <w:rsid w:val="00772E3C"/>
    <w:rsid w:val="007776BD"/>
    <w:rsid w:val="007828A4"/>
    <w:rsid w:val="0079063E"/>
    <w:rsid w:val="00790F48"/>
    <w:rsid w:val="007B6C8D"/>
    <w:rsid w:val="007C051B"/>
    <w:rsid w:val="007C68C2"/>
    <w:rsid w:val="007C765D"/>
    <w:rsid w:val="007E2971"/>
    <w:rsid w:val="007E4ABF"/>
    <w:rsid w:val="007F0E41"/>
    <w:rsid w:val="007F6D18"/>
    <w:rsid w:val="007F7917"/>
    <w:rsid w:val="00812822"/>
    <w:rsid w:val="00821D4D"/>
    <w:rsid w:val="008357C5"/>
    <w:rsid w:val="008360A6"/>
    <w:rsid w:val="008450EA"/>
    <w:rsid w:val="00850F5F"/>
    <w:rsid w:val="008621F2"/>
    <w:rsid w:val="00865EA5"/>
    <w:rsid w:val="0086799E"/>
    <w:rsid w:val="00870812"/>
    <w:rsid w:val="00892414"/>
    <w:rsid w:val="00896B82"/>
    <w:rsid w:val="008A5D7E"/>
    <w:rsid w:val="008B3DB7"/>
    <w:rsid w:val="008C398C"/>
    <w:rsid w:val="008C417A"/>
    <w:rsid w:val="008E437B"/>
    <w:rsid w:val="00903320"/>
    <w:rsid w:val="00907D41"/>
    <w:rsid w:val="00915BA4"/>
    <w:rsid w:val="0093039A"/>
    <w:rsid w:val="0094397E"/>
    <w:rsid w:val="00957CCD"/>
    <w:rsid w:val="009619E4"/>
    <w:rsid w:val="009704EB"/>
    <w:rsid w:val="00984CB5"/>
    <w:rsid w:val="009902DE"/>
    <w:rsid w:val="00992787"/>
    <w:rsid w:val="009A4EE1"/>
    <w:rsid w:val="009A6DD2"/>
    <w:rsid w:val="009A75F4"/>
    <w:rsid w:val="009A763C"/>
    <w:rsid w:val="009C403D"/>
    <w:rsid w:val="009E5A9C"/>
    <w:rsid w:val="009E6426"/>
    <w:rsid w:val="00A1770E"/>
    <w:rsid w:val="00A2340F"/>
    <w:rsid w:val="00A549AB"/>
    <w:rsid w:val="00A66D09"/>
    <w:rsid w:val="00A70882"/>
    <w:rsid w:val="00A74966"/>
    <w:rsid w:val="00AA0F7C"/>
    <w:rsid w:val="00AA3BA4"/>
    <w:rsid w:val="00AB223C"/>
    <w:rsid w:val="00AC0AAB"/>
    <w:rsid w:val="00AC5A5D"/>
    <w:rsid w:val="00AC7581"/>
    <w:rsid w:val="00AF6639"/>
    <w:rsid w:val="00B05DA2"/>
    <w:rsid w:val="00B30AB6"/>
    <w:rsid w:val="00B47465"/>
    <w:rsid w:val="00B65A61"/>
    <w:rsid w:val="00B74760"/>
    <w:rsid w:val="00B81D9E"/>
    <w:rsid w:val="00B94C36"/>
    <w:rsid w:val="00B9581E"/>
    <w:rsid w:val="00BB47A0"/>
    <w:rsid w:val="00BC26E5"/>
    <w:rsid w:val="00BC6FE1"/>
    <w:rsid w:val="00BF38C8"/>
    <w:rsid w:val="00C01BA5"/>
    <w:rsid w:val="00C17722"/>
    <w:rsid w:val="00C23B75"/>
    <w:rsid w:val="00C23C1C"/>
    <w:rsid w:val="00C3154F"/>
    <w:rsid w:val="00C432C0"/>
    <w:rsid w:val="00C475AE"/>
    <w:rsid w:val="00C53D8E"/>
    <w:rsid w:val="00C65F5E"/>
    <w:rsid w:val="00C662D2"/>
    <w:rsid w:val="00C76AD9"/>
    <w:rsid w:val="00C8188B"/>
    <w:rsid w:val="00CB6457"/>
    <w:rsid w:val="00CC796D"/>
    <w:rsid w:val="00CE1618"/>
    <w:rsid w:val="00CF0A51"/>
    <w:rsid w:val="00CF680E"/>
    <w:rsid w:val="00D129A1"/>
    <w:rsid w:val="00D25483"/>
    <w:rsid w:val="00D524DC"/>
    <w:rsid w:val="00D85B58"/>
    <w:rsid w:val="00D86A05"/>
    <w:rsid w:val="00D907F8"/>
    <w:rsid w:val="00DB02E5"/>
    <w:rsid w:val="00DB2BB1"/>
    <w:rsid w:val="00DB3D88"/>
    <w:rsid w:val="00DC1E1E"/>
    <w:rsid w:val="00DD2C51"/>
    <w:rsid w:val="00DE658B"/>
    <w:rsid w:val="00DE73E1"/>
    <w:rsid w:val="00DF30B5"/>
    <w:rsid w:val="00E21386"/>
    <w:rsid w:val="00E27CF8"/>
    <w:rsid w:val="00E378AB"/>
    <w:rsid w:val="00E41178"/>
    <w:rsid w:val="00E62644"/>
    <w:rsid w:val="00E84F47"/>
    <w:rsid w:val="00E864FC"/>
    <w:rsid w:val="00E92D19"/>
    <w:rsid w:val="00EB39F3"/>
    <w:rsid w:val="00EB3A76"/>
    <w:rsid w:val="00EB7915"/>
    <w:rsid w:val="00EC5071"/>
    <w:rsid w:val="00ED21BC"/>
    <w:rsid w:val="00ED7BEB"/>
    <w:rsid w:val="00EE17A8"/>
    <w:rsid w:val="00EF61F4"/>
    <w:rsid w:val="00F0427E"/>
    <w:rsid w:val="00F11107"/>
    <w:rsid w:val="00F111A0"/>
    <w:rsid w:val="00F1429F"/>
    <w:rsid w:val="00F31C48"/>
    <w:rsid w:val="00F52817"/>
    <w:rsid w:val="00F538CA"/>
    <w:rsid w:val="00F54207"/>
    <w:rsid w:val="00F75CF4"/>
    <w:rsid w:val="00F84D3D"/>
    <w:rsid w:val="00F85F5B"/>
    <w:rsid w:val="00FA1BB6"/>
    <w:rsid w:val="00FB6733"/>
    <w:rsid w:val="00FD2850"/>
    <w:rsid w:val="00FD7B82"/>
    <w:rsid w:val="00FE2BB1"/>
    <w:rsid w:val="00FF2EF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08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12"/>
    <w:pPr>
      <w:keepNext/>
      <w:widowControl w:val="0"/>
      <w:shd w:val="clear" w:color="auto" w:fill="FFFFFF"/>
      <w:autoSpaceDE w:val="0"/>
      <w:autoSpaceDN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08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708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708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7081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8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081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870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08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708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0812"/>
  </w:style>
  <w:style w:type="character" w:styleId="a3">
    <w:name w:val="Hyperlink"/>
    <w:semiHidden/>
    <w:unhideWhenUsed/>
    <w:rsid w:val="00870812"/>
    <w:rPr>
      <w:color w:val="0000FF"/>
      <w:u w:val="single"/>
    </w:rPr>
  </w:style>
  <w:style w:type="character" w:styleId="a4">
    <w:name w:val="FollowedHyperlink"/>
    <w:semiHidden/>
    <w:unhideWhenUsed/>
    <w:rsid w:val="0087081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7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70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70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0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70812"/>
    <w:pPr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7081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708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08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70812"/>
    <w:pPr>
      <w:ind w:left="720"/>
    </w:pPr>
    <w:rPr>
      <w:rFonts w:ascii="Calibri" w:eastAsia="Times New Roman" w:hAnsi="Calibri" w:cs="Calibri"/>
    </w:rPr>
  </w:style>
  <w:style w:type="paragraph" w:customStyle="1" w:styleId="norm">
    <w:name w:val="norm"/>
    <w:basedOn w:val="a"/>
    <w:uiPriority w:val="99"/>
    <w:rsid w:val="00870812"/>
    <w:pPr>
      <w:spacing w:before="100" w:after="0" w:line="240" w:lineRule="auto"/>
      <w:ind w:left="100" w:right="100" w:firstLine="567"/>
      <w:jc w:val="both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tandard">
    <w:name w:val="Standard"/>
    <w:uiPriority w:val="99"/>
    <w:rsid w:val="008708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f">
    <w:name w:val="footnote reference"/>
    <w:semiHidden/>
    <w:unhideWhenUsed/>
    <w:rsid w:val="00870812"/>
    <w:rPr>
      <w:vertAlign w:val="superscript"/>
    </w:rPr>
  </w:style>
  <w:style w:type="character" w:customStyle="1" w:styleId="apple-converted-space">
    <w:name w:val="apple-converted-space"/>
    <w:rsid w:val="00870812"/>
  </w:style>
  <w:style w:type="table" w:styleId="af0">
    <w:name w:val="Table Grid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59"/>
    <w:rsid w:val="00870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0"/>
    <w:basedOn w:val="a1"/>
    <w:uiPriority w:val="59"/>
    <w:rsid w:val="00870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9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6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08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12"/>
    <w:pPr>
      <w:keepNext/>
      <w:widowControl w:val="0"/>
      <w:shd w:val="clear" w:color="auto" w:fill="FFFFFF"/>
      <w:autoSpaceDE w:val="0"/>
      <w:autoSpaceDN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08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708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708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7081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8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081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870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08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708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0812"/>
  </w:style>
  <w:style w:type="character" w:styleId="a3">
    <w:name w:val="Hyperlink"/>
    <w:semiHidden/>
    <w:unhideWhenUsed/>
    <w:rsid w:val="00870812"/>
    <w:rPr>
      <w:color w:val="0000FF"/>
      <w:u w:val="single"/>
    </w:rPr>
  </w:style>
  <w:style w:type="character" w:styleId="a4">
    <w:name w:val="FollowedHyperlink"/>
    <w:semiHidden/>
    <w:unhideWhenUsed/>
    <w:rsid w:val="0087081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7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70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70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0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70812"/>
    <w:pPr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7081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708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08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70812"/>
    <w:pPr>
      <w:ind w:left="720"/>
    </w:pPr>
    <w:rPr>
      <w:rFonts w:ascii="Calibri" w:eastAsia="Times New Roman" w:hAnsi="Calibri" w:cs="Calibri"/>
    </w:rPr>
  </w:style>
  <w:style w:type="paragraph" w:customStyle="1" w:styleId="norm">
    <w:name w:val="norm"/>
    <w:basedOn w:val="a"/>
    <w:uiPriority w:val="99"/>
    <w:rsid w:val="00870812"/>
    <w:pPr>
      <w:spacing w:before="100" w:after="0" w:line="240" w:lineRule="auto"/>
      <w:ind w:left="100" w:right="100" w:firstLine="567"/>
      <w:jc w:val="both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tandard">
    <w:name w:val="Standard"/>
    <w:uiPriority w:val="99"/>
    <w:rsid w:val="008708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f">
    <w:name w:val="footnote reference"/>
    <w:semiHidden/>
    <w:unhideWhenUsed/>
    <w:rsid w:val="00870812"/>
    <w:rPr>
      <w:vertAlign w:val="superscript"/>
    </w:rPr>
  </w:style>
  <w:style w:type="character" w:customStyle="1" w:styleId="apple-converted-space">
    <w:name w:val="apple-converted-space"/>
    <w:rsid w:val="00870812"/>
  </w:style>
  <w:style w:type="table" w:styleId="af0">
    <w:name w:val="Table Grid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59"/>
    <w:rsid w:val="00870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0"/>
    <w:basedOn w:val="a1"/>
    <w:uiPriority w:val="59"/>
    <w:rsid w:val="00870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70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9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sionary.ru/novoe/2-sentyabrya-den-okonchaniya-vtoroy-mirovoy-voy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7526</Words>
  <Characters>42901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2017-09-23T10:54:00Z</dcterms:created>
  <dcterms:modified xsi:type="dcterms:W3CDTF">2017-09-23T10:54:00Z</dcterms:modified>
</cp:coreProperties>
</file>