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7B" w:rsidRDefault="00BE766B" w:rsidP="00BE766B">
      <w:pPr>
        <w:spacing w:after="0" w:line="240" w:lineRule="auto"/>
        <w:ind w:firstLine="666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Pr="004100CC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F6A5C" w:rsidRPr="004100CC">
        <w:rPr>
          <w:rFonts w:ascii="Times New Roman" w:hAnsi="Times New Roman" w:cs="Times New Roman"/>
          <w:sz w:val="24"/>
          <w:szCs w:val="24"/>
        </w:rPr>
        <w:t>1</w:t>
      </w:r>
    </w:p>
    <w:p w:rsidR="008B3A5D" w:rsidRDefault="008B3A5D" w:rsidP="008B3A5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4100CC" w:rsidRPr="004100CC" w:rsidRDefault="004100CC" w:rsidP="008B3A5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8B3A5D" w:rsidRPr="004100CC" w:rsidRDefault="008B3A5D" w:rsidP="008B3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0CC">
        <w:rPr>
          <w:rFonts w:ascii="Times New Roman" w:hAnsi="Times New Roman" w:cs="Times New Roman"/>
          <w:b/>
          <w:sz w:val="24"/>
          <w:szCs w:val="24"/>
          <w:lang w:val="en-US"/>
        </w:rPr>
        <w:t>Cash</w:t>
      </w:r>
      <w:r w:rsidRPr="004100CC">
        <w:rPr>
          <w:rFonts w:ascii="Times New Roman" w:hAnsi="Times New Roman" w:cs="Times New Roman"/>
          <w:b/>
          <w:sz w:val="24"/>
          <w:szCs w:val="24"/>
        </w:rPr>
        <w:t>-</w:t>
      </w:r>
      <w:r w:rsidRPr="004100CC">
        <w:rPr>
          <w:rFonts w:ascii="Times New Roman" w:hAnsi="Times New Roman" w:cs="Times New Roman"/>
          <w:b/>
          <w:sz w:val="24"/>
          <w:szCs w:val="24"/>
          <w:lang w:val="en-US"/>
        </w:rPr>
        <w:t>out</w:t>
      </w:r>
    </w:p>
    <w:p w:rsidR="008B3A5D" w:rsidRPr="004100CC" w:rsidRDefault="008B3A5D" w:rsidP="008B3A5D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A5D" w:rsidRPr="004100CC" w:rsidRDefault="008B3A5D" w:rsidP="003E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b/>
          <w:bCs/>
          <w:sz w:val="24"/>
          <w:szCs w:val="24"/>
          <w:lang w:val="en-US"/>
        </w:rPr>
        <w:t>Cash</w:t>
      </w:r>
      <w:r w:rsidRPr="004100C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100CC">
        <w:rPr>
          <w:rFonts w:ascii="Times New Roman" w:hAnsi="Times New Roman" w:cs="Times New Roman"/>
          <w:b/>
          <w:bCs/>
          <w:sz w:val="24"/>
          <w:szCs w:val="24"/>
          <w:lang w:val="en-US"/>
        </w:rPr>
        <w:t>out</w:t>
      </w:r>
      <w:r w:rsidR="00B80A9F" w:rsidRPr="004100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00CC">
        <w:rPr>
          <w:rFonts w:ascii="Times New Roman" w:hAnsi="Times New Roman" w:cs="Times New Roman"/>
          <w:sz w:val="24"/>
          <w:szCs w:val="24"/>
        </w:rPr>
        <w:t xml:space="preserve">– услуга, позволяющая держателям </w:t>
      </w:r>
      <w:r w:rsidR="00B80A9F" w:rsidRPr="004100CC">
        <w:rPr>
          <w:rFonts w:ascii="Times New Roman" w:hAnsi="Times New Roman" w:cs="Times New Roman"/>
          <w:sz w:val="24"/>
          <w:szCs w:val="24"/>
        </w:rPr>
        <w:t xml:space="preserve">платежных </w:t>
      </w:r>
      <w:r w:rsidRPr="004100CC">
        <w:rPr>
          <w:rFonts w:ascii="Times New Roman" w:hAnsi="Times New Roman" w:cs="Times New Roman"/>
          <w:sz w:val="24"/>
          <w:szCs w:val="24"/>
        </w:rPr>
        <w:t>карт получать наличные</w:t>
      </w:r>
      <w:r w:rsidR="004100CC" w:rsidRPr="004100CC">
        <w:rPr>
          <w:rFonts w:ascii="Times New Roman" w:hAnsi="Times New Roman" w:cs="Times New Roman"/>
          <w:sz w:val="24"/>
          <w:szCs w:val="24"/>
        </w:rPr>
        <w:t xml:space="preserve"> денежные средства</w:t>
      </w:r>
      <w:r w:rsidRPr="004100CC">
        <w:rPr>
          <w:rFonts w:ascii="Times New Roman" w:hAnsi="Times New Roman" w:cs="Times New Roman"/>
          <w:sz w:val="24"/>
          <w:szCs w:val="24"/>
        </w:rPr>
        <w:t xml:space="preserve"> на кассе в торгово-сервисных предприятиях. </w:t>
      </w:r>
    </w:p>
    <w:p w:rsidR="004100CC" w:rsidRPr="004100CC" w:rsidRDefault="004100CC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A5D" w:rsidRPr="004100CC" w:rsidRDefault="008B3A5D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0CC">
        <w:rPr>
          <w:rFonts w:ascii="Times New Roman" w:hAnsi="Times New Roman" w:cs="Times New Roman"/>
          <w:b/>
          <w:sz w:val="24"/>
          <w:szCs w:val="24"/>
        </w:rPr>
        <w:t>Предпосылки создания сервиса</w:t>
      </w:r>
      <w:r w:rsidR="003D32AE" w:rsidRPr="00410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2AE" w:rsidRPr="004100CC">
        <w:rPr>
          <w:rFonts w:ascii="Times New Roman" w:hAnsi="Times New Roman" w:cs="Times New Roman"/>
          <w:b/>
          <w:bCs/>
          <w:sz w:val="24"/>
          <w:szCs w:val="24"/>
          <w:lang w:val="en-US"/>
        </w:rPr>
        <w:t>Cash</w:t>
      </w:r>
      <w:r w:rsidR="003D32AE" w:rsidRPr="004100C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D32AE" w:rsidRPr="004100CC">
        <w:rPr>
          <w:rFonts w:ascii="Times New Roman" w:hAnsi="Times New Roman" w:cs="Times New Roman"/>
          <w:b/>
          <w:bCs/>
          <w:sz w:val="24"/>
          <w:szCs w:val="24"/>
          <w:lang w:val="en-US"/>
        </w:rPr>
        <w:t>out</w:t>
      </w:r>
      <w:r w:rsidR="00B80A9F" w:rsidRPr="004100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B3A5D" w:rsidRPr="004100CC" w:rsidRDefault="008B3A5D" w:rsidP="003E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A5D" w:rsidRPr="004100CC" w:rsidRDefault="008B3A5D" w:rsidP="003E21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>Недостаточная развитость платежной инфраструктуры, особенно в отдаленных и малонаселенных территориях</w:t>
      </w:r>
      <w:r w:rsidR="00B80A9F" w:rsidRPr="004100CC">
        <w:rPr>
          <w:rFonts w:ascii="Times New Roman" w:hAnsi="Times New Roman" w:cs="Times New Roman"/>
          <w:sz w:val="24"/>
          <w:szCs w:val="24"/>
        </w:rPr>
        <w:t>;</w:t>
      </w:r>
    </w:p>
    <w:p w:rsidR="008B3A5D" w:rsidRPr="004100CC" w:rsidRDefault="008B3A5D" w:rsidP="003E213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>Отсутствие возможности у населения снятия наличных денежных сре</w:t>
      </w:r>
      <w:proofErr w:type="gramStart"/>
      <w:r w:rsidRPr="004100CC">
        <w:rPr>
          <w:rFonts w:ascii="Times New Roman" w:hAnsi="Times New Roman" w:cs="Times New Roman"/>
          <w:sz w:val="24"/>
          <w:szCs w:val="24"/>
        </w:rPr>
        <w:t>дств с пл</w:t>
      </w:r>
      <w:proofErr w:type="gramEnd"/>
      <w:r w:rsidRPr="004100CC">
        <w:rPr>
          <w:rFonts w:ascii="Times New Roman" w:hAnsi="Times New Roman" w:cs="Times New Roman"/>
          <w:sz w:val="24"/>
          <w:szCs w:val="24"/>
        </w:rPr>
        <w:t>атежной карты</w:t>
      </w:r>
      <w:r w:rsidR="00B80A9F" w:rsidRPr="004100CC">
        <w:rPr>
          <w:rFonts w:ascii="Times New Roman" w:hAnsi="Times New Roman" w:cs="Times New Roman"/>
          <w:sz w:val="24"/>
          <w:szCs w:val="24"/>
        </w:rPr>
        <w:t>.</w:t>
      </w:r>
    </w:p>
    <w:p w:rsidR="008B3A5D" w:rsidRPr="004100CC" w:rsidRDefault="008B3A5D" w:rsidP="003E21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A5D" w:rsidRPr="004100CC" w:rsidRDefault="008B3A5D" w:rsidP="008B3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00CC">
        <w:rPr>
          <w:rFonts w:ascii="Times New Roman" w:hAnsi="Times New Roman" w:cs="Times New Roman"/>
          <w:b/>
          <w:sz w:val="24"/>
          <w:szCs w:val="24"/>
        </w:rPr>
        <w:t xml:space="preserve">Преимущества сервиса </w:t>
      </w:r>
      <w:r w:rsidR="00E12B18" w:rsidRPr="004100CC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4100CC">
        <w:rPr>
          <w:rFonts w:ascii="Times New Roman" w:hAnsi="Times New Roman" w:cs="Times New Roman"/>
          <w:b/>
          <w:sz w:val="24"/>
          <w:szCs w:val="24"/>
          <w:lang w:val="en-US"/>
        </w:rPr>
        <w:t>ash</w:t>
      </w:r>
      <w:r w:rsidRPr="004100CC">
        <w:rPr>
          <w:rFonts w:ascii="Times New Roman" w:hAnsi="Times New Roman" w:cs="Times New Roman"/>
          <w:b/>
          <w:sz w:val="24"/>
          <w:szCs w:val="24"/>
        </w:rPr>
        <w:t>-</w:t>
      </w:r>
      <w:r w:rsidRPr="004100CC">
        <w:rPr>
          <w:rFonts w:ascii="Times New Roman" w:hAnsi="Times New Roman" w:cs="Times New Roman"/>
          <w:b/>
          <w:sz w:val="24"/>
          <w:szCs w:val="24"/>
          <w:lang w:val="en-US"/>
        </w:rPr>
        <w:t>out</w:t>
      </w:r>
      <w:r w:rsidRPr="004100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A5D" w:rsidRPr="004100CC" w:rsidRDefault="008B3A5D" w:rsidP="008B3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8B3A5D" w:rsidRPr="004100CC" w:rsidTr="00E12B18">
        <w:tc>
          <w:tcPr>
            <w:tcW w:w="4677" w:type="dxa"/>
          </w:tcPr>
          <w:p w:rsidR="008B3A5D" w:rsidRPr="004100CC" w:rsidRDefault="008B3A5D" w:rsidP="003F6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="003F6A5C" w:rsidRPr="004100CC">
              <w:rPr>
                <w:rFonts w:ascii="Times New Roman" w:hAnsi="Times New Roman" w:cs="Times New Roman"/>
                <w:b/>
                <w:sz w:val="24"/>
                <w:szCs w:val="24"/>
              </w:rPr>
              <w:t>БПА</w:t>
            </w:r>
          </w:p>
        </w:tc>
        <w:tc>
          <w:tcPr>
            <w:tcW w:w="4786" w:type="dxa"/>
          </w:tcPr>
          <w:p w:rsidR="008B3A5D" w:rsidRPr="004100CC" w:rsidRDefault="008B3A5D" w:rsidP="003D3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="003D32AE" w:rsidRPr="004100CC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</w:t>
            </w:r>
          </w:p>
        </w:tc>
      </w:tr>
      <w:tr w:rsidR="008B3A5D" w:rsidRPr="004100CC" w:rsidTr="00E12B18">
        <w:tc>
          <w:tcPr>
            <w:tcW w:w="4677" w:type="dxa"/>
          </w:tcPr>
          <w:p w:rsidR="008B3A5D" w:rsidRPr="004100CC" w:rsidRDefault="008B3A5D" w:rsidP="008B3A5D">
            <w:pPr>
              <w:pStyle w:val="a5"/>
              <w:numPr>
                <w:ilvl w:val="0"/>
                <w:numId w:val="4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00C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потока клиентов - рост продаж  </w:t>
            </w:r>
          </w:p>
          <w:p w:rsidR="008B3A5D" w:rsidRPr="004100CC" w:rsidRDefault="008B3A5D" w:rsidP="008B3A5D">
            <w:pPr>
              <w:pStyle w:val="a5"/>
              <w:numPr>
                <w:ilvl w:val="0"/>
                <w:numId w:val="4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00C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снижение ставки по договору </w:t>
            </w:r>
            <w:proofErr w:type="spellStart"/>
            <w:r w:rsidRPr="004100CC">
              <w:rPr>
                <w:rFonts w:ascii="Times New Roman" w:hAnsi="Times New Roman" w:cs="Times New Roman"/>
                <w:sz w:val="24"/>
                <w:szCs w:val="24"/>
              </w:rPr>
              <w:t>Эквайринга</w:t>
            </w:r>
            <w:proofErr w:type="spellEnd"/>
            <w:r w:rsidRPr="00410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3A5D" w:rsidRPr="004100CC" w:rsidRDefault="008B3A5D" w:rsidP="008B3A5D">
            <w:pPr>
              <w:pStyle w:val="a5"/>
              <w:numPr>
                <w:ilvl w:val="0"/>
                <w:numId w:val="4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00CC">
              <w:rPr>
                <w:rFonts w:ascii="Times New Roman" w:hAnsi="Times New Roman" w:cs="Times New Roman"/>
                <w:sz w:val="24"/>
                <w:szCs w:val="24"/>
              </w:rPr>
              <w:t>уникальный сервис - конкурентное преимущество</w:t>
            </w:r>
          </w:p>
          <w:p w:rsidR="008B3A5D" w:rsidRPr="004100CC" w:rsidRDefault="008B3A5D" w:rsidP="008B3A5D">
            <w:pPr>
              <w:pStyle w:val="a5"/>
              <w:numPr>
                <w:ilvl w:val="0"/>
                <w:numId w:val="4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00CC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денег на </w:t>
            </w:r>
            <w:proofErr w:type="gramStart"/>
            <w:r w:rsidRPr="004100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100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00C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4100CC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24/7</w:t>
            </w:r>
          </w:p>
          <w:p w:rsidR="008B3A5D" w:rsidRPr="004100CC" w:rsidRDefault="008B3A5D" w:rsidP="0009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B3A5D" w:rsidRPr="004100CC" w:rsidRDefault="00480CF2" w:rsidP="008B3A5D">
            <w:pPr>
              <w:pStyle w:val="a5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100CC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базового набора финансовых услуг</w:t>
            </w:r>
          </w:p>
          <w:p w:rsidR="008B3A5D" w:rsidRPr="004100CC" w:rsidRDefault="008B3A5D" w:rsidP="008B3A5D">
            <w:pPr>
              <w:pStyle w:val="a5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0C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новыми </w:t>
            </w:r>
            <w:r w:rsidR="00144FF1" w:rsidRPr="004100CC">
              <w:rPr>
                <w:rFonts w:ascii="Times New Roman" w:hAnsi="Times New Roman" w:cs="Times New Roman"/>
                <w:sz w:val="24"/>
                <w:szCs w:val="24"/>
              </w:rPr>
              <w:t xml:space="preserve">платежными </w:t>
            </w:r>
            <w:r w:rsidRPr="004100C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технологиями </w:t>
            </w:r>
          </w:p>
          <w:p w:rsidR="00B80A9F" w:rsidRPr="004100CC" w:rsidRDefault="00B80A9F" w:rsidP="00B80A9F">
            <w:pPr>
              <w:pStyle w:val="a5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100CC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</w:t>
            </w:r>
          </w:p>
          <w:p w:rsidR="00B80A9F" w:rsidRPr="004100CC" w:rsidRDefault="00B80A9F" w:rsidP="00B80A9F">
            <w:pPr>
              <w:pStyle w:val="a5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A5D" w:rsidRPr="004100CC" w:rsidRDefault="008B3A5D" w:rsidP="00094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A5D" w:rsidRPr="004100CC" w:rsidRDefault="008B3A5D" w:rsidP="008B3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2AE" w:rsidRPr="004100CC" w:rsidRDefault="008B3A5D" w:rsidP="003E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b/>
          <w:sz w:val="24"/>
          <w:szCs w:val="24"/>
        </w:rPr>
        <w:t>Нормативное регулирование</w:t>
      </w:r>
      <w:r w:rsidRPr="00410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2AE" w:rsidRPr="004100CC" w:rsidRDefault="003D32AE" w:rsidP="003E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2AE" w:rsidRPr="004100CC" w:rsidRDefault="003D32AE" w:rsidP="003E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>Информационное письмо</w:t>
      </w:r>
      <w:r w:rsidR="008B3A5D" w:rsidRPr="004100CC">
        <w:rPr>
          <w:rFonts w:ascii="Times New Roman" w:hAnsi="Times New Roman" w:cs="Times New Roman"/>
          <w:sz w:val="24"/>
          <w:szCs w:val="24"/>
        </w:rPr>
        <w:t xml:space="preserve"> Банка России </w:t>
      </w:r>
      <w:r w:rsidR="00144FF1" w:rsidRPr="004100CC">
        <w:rPr>
          <w:rFonts w:ascii="Times New Roman" w:hAnsi="Times New Roman" w:cs="Times New Roman"/>
          <w:sz w:val="24"/>
          <w:szCs w:val="24"/>
        </w:rPr>
        <w:t>от 3 ноября 2020 г. № </w:t>
      </w:r>
      <w:r w:rsidRPr="004100CC">
        <w:rPr>
          <w:rFonts w:ascii="Times New Roman" w:hAnsi="Times New Roman" w:cs="Times New Roman"/>
          <w:sz w:val="24"/>
          <w:szCs w:val="24"/>
        </w:rPr>
        <w:t>ИН-06-59/157</w:t>
      </w:r>
      <w:r w:rsidR="00144FF1" w:rsidRPr="004100CC">
        <w:rPr>
          <w:rFonts w:ascii="Times New Roman" w:hAnsi="Times New Roman" w:cs="Times New Roman"/>
          <w:sz w:val="24"/>
          <w:szCs w:val="24"/>
        </w:rPr>
        <w:t xml:space="preserve"> </w:t>
      </w:r>
      <w:r w:rsidR="00144FF1" w:rsidRPr="00C87837">
        <w:rPr>
          <w:rFonts w:ascii="Times New Roman" w:hAnsi="Times New Roman" w:cs="Times New Roman"/>
          <w:sz w:val="24"/>
          <w:szCs w:val="24"/>
        </w:rPr>
        <w:t>(приложение </w:t>
      </w:r>
      <w:r w:rsidR="00480CF2" w:rsidRPr="00C87837">
        <w:rPr>
          <w:rFonts w:ascii="Times New Roman" w:hAnsi="Times New Roman" w:cs="Times New Roman"/>
          <w:sz w:val="24"/>
          <w:szCs w:val="24"/>
        </w:rPr>
        <w:t>3</w:t>
      </w:r>
      <w:r w:rsidR="00244625" w:rsidRPr="00C87837">
        <w:rPr>
          <w:rFonts w:ascii="Times New Roman" w:hAnsi="Times New Roman" w:cs="Times New Roman"/>
          <w:sz w:val="24"/>
          <w:szCs w:val="24"/>
        </w:rPr>
        <w:t xml:space="preserve"> </w:t>
      </w:r>
      <w:r w:rsidR="00244625">
        <w:rPr>
          <w:rFonts w:ascii="Times New Roman" w:hAnsi="Times New Roman" w:cs="Times New Roman"/>
          <w:sz w:val="24"/>
          <w:szCs w:val="24"/>
        </w:rPr>
        <w:t>к письму</w:t>
      </w:r>
      <w:r w:rsidR="00480CF2" w:rsidRPr="004100CC">
        <w:rPr>
          <w:rFonts w:ascii="Times New Roman" w:hAnsi="Times New Roman" w:cs="Times New Roman"/>
          <w:sz w:val="24"/>
          <w:szCs w:val="24"/>
        </w:rPr>
        <w:t>)</w:t>
      </w:r>
      <w:r w:rsidR="00E12B18" w:rsidRPr="004100CC">
        <w:rPr>
          <w:rFonts w:ascii="Times New Roman" w:hAnsi="Times New Roman" w:cs="Times New Roman"/>
          <w:sz w:val="24"/>
          <w:szCs w:val="24"/>
        </w:rPr>
        <w:t>.</w:t>
      </w:r>
    </w:p>
    <w:p w:rsidR="008B3A5D" w:rsidRPr="004100CC" w:rsidRDefault="008B3A5D" w:rsidP="003E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A5D" w:rsidRPr="004100CC" w:rsidRDefault="008B3A5D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0CC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F307CA" w:rsidRPr="004100CC">
        <w:rPr>
          <w:rFonts w:ascii="Times New Roman" w:hAnsi="Times New Roman" w:cs="Times New Roman"/>
          <w:b/>
          <w:sz w:val="24"/>
          <w:szCs w:val="24"/>
        </w:rPr>
        <w:t>положения информационного письма:</w:t>
      </w:r>
    </w:p>
    <w:p w:rsidR="003D32AE" w:rsidRPr="004100CC" w:rsidRDefault="003D32AE" w:rsidP="003E213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32AE" w:rsidRPr="004100CC" w:rsidRDefault="003D32AE" w:rsidP="003E2132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>Ежедневный лимит выдачи наличных денег по оп</w:t>
      </w:r>
      <w:r w:rsidR="00A2154F" w:rsidRPr="004100CC">
        <w:rPr>
          <w:rFonts w:ascii="Times New Roman" w:hAnsi="Times New Roman" w:cs="Times New Roman"/>
          <w:sz w:val="24"/>
          <w:szCs w:val="24"/>
        </w:rPr>
        <w:t xml:space="preserve">ерациям </w:t>
      </w:r>
      <w:proofErr w:type="spellStart"/>
      <w:r w:rsidR="00A2154F" w:rsidRPr="004100CC">
        <w:rPr>
          <w:rFonts w:ascii="Times New Roman" w:hAnsi="Times New Roman" w:cs="Times New Roman"/>
          <w:sz w:val="24"/>
          <w:szCs w:val="24"/>
        </w:rPr>
        <w:t>cash-out</w:t>
      </w:r>
      <w:proofErr w:type="spellEnd"/>
      <w:r w:rsidR="00A2154F" w:rsidRPr="004100CC">
        <w:rPr>
          <w:rFonts w:ascii="Times New Roman" w:hAnsi="Times New Roman" w:cs="Times New Roman"/>
          <w:sz w:val="24"/>
          <w:szCs w:val="24"/>
        </w:rPr>
        <w:t xml:space="preserve"> не превышает 5 </w:t>
      </w:r>
      <w:r w:rsidRPr="004100CC">
        <w:rPr>
          <w:rFonts w:ascii="Times New Roman" w:hAnsi="Times New Roman" w:cs="Times New Roman"/>
          <w:sz w:val="24"/>
          <w:szCs w:val="24"/>
        </w:rPr>
        <w:t>000 рублей</w:t>
      </w:r>
      <w:r w:rsidR="00C8221C" w:rsidRPr="004100CC">
        <w:rPr>
          <w:rFonts w:ascii="Times New Roman" w:hAnsi="Times New Roman" w:cs="Times New Roman"/>
          <w:sz w:val="24"/>
          <w:szCs w:val="24"/>
        </w:rPr>
        <w:t xml:space="preserve"> (совокупно для всех карт физического лица, открытых в кредитной организации - эмитенте)</w:t>
      </w:r>
      <w:r w:rsidRPr="004100CC">
        <w:rPr>
          <w:rFonts w:ascii="Times New Roman" w:hAnsi="Times New Roman" w:cs="Times New Roman"/>
          <w:sz w:val="24"/>
          <w:szCs w:val="24"/>
        </w:rPr>
        <w:t>;</w:t>
      </w:r>
    </w:p>
    <w:p w:rsidR="003D32AE" w:rsidRPr="004100CC" w:rsidRDefault="003D32AE" w:rsidP="00C8221C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>Ежемесячный лимит выдачи наличных денег по опе</w:t>
      </w:r>
      <w:r w:rsidR="00A2154F" w:rsidRPr="004100CC">
        <w:rPr>
          <w:rFonts w:ascii="Times New Roman" w:hAnsi="Times New Roman" w:cs="Times New Roman"/>
          <w:sz w:val="24"/>
          <w:szCs w:val="24"/>
        </w:rPr>
        <w:t xml:space="preserve">рациям </w:t>
      </w:r>
      <w:proofErr w:type="spellStart"/>
      <w:r w:rsidR="00A2154F" w:rsidRPr="004100CC">
        <w:rPr>
          <w:rFonts w:ascii="Times New Roman" w:hAnsi="Times New Roman" w:cs="Times New Roman"/>
          <w:sz w:val="24"/>
          <w:szCs w:val="24"/>
        </w:rPr>
        <w:t>cash-out</w:t>
      </w:r>
      <w:proofErr w:type="spellEnd"/>
      <w:r w:rsidR="00A2154F" w:rsidRPr="004100CC">
        <w:rPr>
          <w:rFonts w:ascii="Times New Roman" w:hAnsi="Times New Roman" w:cs="Times New Roman"/>
          <w:sz w:val="24"/>
          <w:szCs w:val="24"/>
        </w:rPr>
        <w:t xml:space="preserve"> не превышает 30 </w:t>
      </w:r>
      <w:r w:rsidRPr="004100CC">
        <w:rPr>
          <w:rFonts w:ascii="Times New Roman" w:hAnsi="Times New Roman" w:cs="Times New Roman"/>
          <w:sz w:val="24"/>
          <w:szCs w:val="24"/>
        </w:rPr>
        <w:t>000 рублей</w:t>
      </w:r>
      <w:r w:rsidR="00C8221C" w:rsidRPr="004100CC">
        <w:rPr>
          <w:rFonts w:ascii="Times New Roman" w:hAnsi="Times New Roman" w:cs="Times New Roman"/>
          <w:sz w:val="24"/>
          <w:szCs w:val="24"/>
        </w:rPr>
        <w:t xml:space="preserve"> (совокупно для всех карт физического лица, открытых в кредитной организации - эмитенте)</w:t>
      </w:r>
      <w:r w:rsidRPr="004100CC">
        <w:rPr>
          <w:rFonts w:ascii="Times New Roman" w:hAnsi="Times New Roman" w:cs="Times New Roman"/>
          <w:sz w:val="24"/>
          <w:szCs w:val="24"/>
        </w:rPr>
        <w:t>;</w:t>
      </w:r>
    </w:p>
    <w:p w:rsidR="003D32AE" w:rsidRPr="004100CC" w:rsidRDefault="00E12B18" w:rsidP="003E2132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>В</w:t>
      </w:r>
      <w:r w:rsidR="003D32AE" w:rsidRPr="004100CC">
        <w:rPr>
          <w:rFonts w:ascii="Times New Roman" w:hAnsi="Times New Roman" w:cs="Times New Roman"/>
          <w:sz w:val="24"/>
          <w:szCs w:val="24"/>
        </w:rPr>
        <w:t>ыдача наличных денег производится при условии покупки держателем платежной карты товара или услуги в ТСП</w:t>
      </w:r>
      <w:r w:rsidR="00144FF1" w:rsidRPr="004100CC">
        <w:rPr>
          <w:rFonts w:ascii="Times New Roman" w:hAnsi="Times New Roman" w:cs="Times New Roman"/>
          <w:sz w:val="24"/>
          <w:szCs w:val="24"/>
        </w:rPr>
        <w:t>;</w:t>
      </w:r>
    </w:p>
    <w:p w:rsidR="003D32AE" w:rsidRPr="004100CC" w:rsidRDefault="00E12B18" w:rsidP="003E2132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>У</w:t>
      </w:r>
      <w:r w:rsidR="003D32AE" w:rsidRPr="004100CC">
        <w:rPr>
          <w:rFonts w:ascii="Times New Roman" w:hAnsi="Times New Roman" w:cs="Times New Roman"/>
          <w:sz w:val="24"/>
          <w:szCs w:val="24"/>
        </w:rPr>
        <w:t>слуга предоставляется только физическим лицам. По корпоративным платежным картам юридических лиц и индивидуальных предпринимателей усл</w:t>
      </w:r>
      <w:r w:rsidR="00144FF1" w:rsidRPr="004100CC">
        <w:rPr>
          <w:rFonts w:ascii="Times New Roman" w:hAnsi="Times New Roman" w:cs="Times New Roman"/>
          <w:sz w:val="24"/>
          <w:szCs w:val="24"/>
        </w:rPr>
        <w:t xml:space="preserve">уга </w:t>
      </w:r>
      <w:proofErr w:type="spellStart"/>
      <w:r w:rsidR="00144FF1" w:rsidRPr="004100CC">
        <w:rPr>
          <w:rFonts w:ascii="Times New Roman" w:hAnsi="Times New Roman" w:cs="Times New Roman"/>
          <w:sz w:val="24"/>
          <w:szCs w:val="24"/>
        </w:rPr>
        <w:t>cash-out</w:t>
      </w:r>
      <w:proofErr w:type="spellEnd"/>
      <w:r w:rsidR="00144FF1" w:rsidRPr="004100CC">
        <w:rPr>
          <w:rFonts w:ascii="Times New Roman" w:hAnsi="Times New Roman" w:cs="Times New Roman"/>
          <w:sz w:val="24"/>
          <w:szCs w:val="24"/>
        </w:rPr>
        <w:t xml:space="preserve"> не предоставляется;</w:t>
      </w:r>
    </w:p>
    <w:p w:rsidR="003D32AE" w:rsidRPr="004100CC" w:rsidRDefault="003D32AE" w:rsidP="003E2132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 xml:space="preserve">При совершении операции </w:t>
      </w:r>
      <w:proofErr w:type="spellStart"/>
      <w:r w:rsidRPr="004100CC">
        <w:rPr>
          <w:rFonts w:ascii="Times New Roman" w:hAnsi="Times New Roman" w:cs="Times New Roman"/>
          <w:sz w:val="24"/>
          <w:szCs w:val="24"/>
        </w:rPr>
        <w:t>cash-out</w:t>
      </w:r>
      <w:proofErr w:type="spellEnd"/>
      <w:r w:rsidRPr="004100CC">
        <w:rPr>
          <w:rFonts w:ascii="Times New Roman" w:hAnsi="Times New Roman" w:cs="Times New Roman"/>
          <w:sz w:val="24"/>
          <w:szCs w:val="24"/>
        </w:rPr>
        <w:t xml:space="preserve"> не требуется предоставление физическим лицом - держателем платежной карты дополни</w:t>
      </w:r>
      <w:r w:rsidR="00144FF1" w:rsidRPr="004100CC">
        <w:rPr>
          <w:rFonts w:ascii="Times New Roman" w:hAnsi="Times New Roman" w:cs="Times New Roman"/>
          <w:sz w:val="24"/>
          <w:szCs w:val="24"/>
        </w:rPr>
        <w:t>тельных документов и информации;</w:t>
      </w:r>
    </w:p>
    <w:p w:rsidR="00480CF2" w:rsidRPr="004100CC" w:rsidRDefault="003D32AE" w:rsidP="00480CF2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>В подтверждение совершения операции по выдаче наличных денег с банковского счета клиента в ТСП выдается кассовый чек</w:t>
      </w:r>
      <w:r w:rsidR="00932FEB" w:rsidRPr="004100CC">
        <w:rPr>
          <w:rFonts w:ascii="Times New Roman" w:hAnsi="Times New Roman" w:cs="Times New Roman"/>
          <w:sz w:val="24"/>
          <w:szCs w:val="24"/>
        </w:rPr>
        <w:t>.</w:t>
      </w:r>
    </w:p>
    <w:p w:rsidR="00480CF2" w:rsidRPr="004100CC" w:rsidRDefault="00480CF2" w:rsidP="00480CF2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3A5D" w:rsidRPr="004100CC" w:rsidRDefault="00932FEB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0CC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ДЛЯ БПА</w:t>
      </w:r>
    </w:p>
    <w:p w:rsidR="00624712" w:rsidRDefault="00624712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A5D" w:rsidRPr="004100CC" w:rsidRDefault="008B3A5D" w:rsidP="003E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b/>
          <w:bCs/>
          <w:sz w:val="24"/>
          <w:szCs w:val="24"/>
        </w:rPr>
        <w:t>Требования к Банковскому платежному агенту</w:t>
      </w:r>
      <w:r w:rsidR="004100CC">
        <w:rPr>
          <w:rStyle w:val="ab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4100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B3A5D" w:rsidRPr="004100CC" w:rsidRDefault="008B3A5D" w:rsidP="00E12B18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>Форма налогообложения предприятия:</w:t>
      </w:r>
      <w:r w:rsidR="00932FEB" w:rsidRPr="004100CC">
        <w:rPr>
          <w:rFonts w:ascii="Times New Roman" w:hAnsi="Times New Roman" w:cs="Times New Roman"/>
          <w:sz w:val="24"/>
          <w:szCs w:val="24"/>
        </w:rPr>
        <w:t xml:space="preserve"> </w:t>
      </w:r>
      <w:r w:rsidRPr="004100CC">
        <w:rPr>
          <w:rFonts w:ascii="Times New Roman" w:hAnsi="Times New Roman" w:cs="Times New Roman"/>
          <w:sz w:val="24"/>
          <w:szCs w:val="24"/>
        </w:rPr>
        <w:t>УСН</w:t>
      </w:r>
      <w:r w:rsidR="00480CF2" w:rsidRPr="004100CC">
        <w:rPr>
          <w:rFonts w:ascii="Times New Roman" w:hAnsi="Times New Roman" w:cs="Times New Roman"/>
          <w:vertAlign w:val="superscript"/>
        </w:rPr>
        <w:footnoteReference w:id="2"/>
      </w:r>
      <w:r w:rsidRPr="004100C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100CC">
        <w:rPr>
          <w:rFonts w:ascii="Times New Roman" w:hAnsi="Times New Roman" w:cs="Times New Roman"/>
          <w:sz w:val="24"/>
          <w:szCs w:val="24"/>
        </w:rPr>
        <w:t>ОСН</w:t>
      </w:r>
      <w:proofErr w:type="gramEnd"/>
      <w:r w:rsidR="00480CF2" w:rsidRPr="004100CC">
        <w:rPr>
          <w:rFonts w:ascii="Times New Roman" w:hAnsi="Times New Roman" w:cs="Times New Roman"/>
          <w:vertAlign w:val="superscript"/>
        </w:rPr>
        <w:footnoteReference w:id="3"/>
      </w:r>
      <w:r w:rsidRPr="004100CC">
        <w:rPr>
          <w:rFonts w:ascii="Times New Roman" w:hAnsi="Times New Roman" w:cs="Times New Roman"/>
          <w:sz w:val="24"/>
          <w:szCs w:val="24"/>
        </w:rPr>
        <w:t xml:space="preserve"> (необходимо согласование</w:t>
      </w:r>
      <w:r w:rsidR="00932FEB" w:rsidRPr="004100CC">
        <w:rPr>
          <w:rFonts w:ascii="Times New Roman" w:hAnsi="Times New Roman" w:cs="Times New Roman"/>
          <w:sz w:val="24"/>
          <w:szCs w:val="24"/>
        </w:rPr>
        <w:t xml:space="preserve"> с кредитной организацией</w:t>
      </w:r>
      <w:r w:rsidRPr="004100CC">
        <w:rPr>
          <w:rFonts w:ascii="Times New Roman" w:hAnsi="Times New Roman" w:cs="Times New Roman"/>
          <w:sz w:val="24"/>
          <w:szCs w:val="24"/>
        </w:rPr>
        <w:t>)</w:t>
      </w:r>
      <w:r w:rsidR="004100CC" w:rsidRPr="004100CC">
        <w:rPr>
          <w:rFonts w:ascii="Times New Roman" w:hAnsi="Times New Roman" w:cs="Times New Roman"/>
          <w:sz w:val="24"/>
          <w:szCs w:val="24"/>
        </w:rPr>
        <w:t>;</w:t>
      </w:r>
    </w:p>
    <w:p w:rsidR="00932FEB" w:rsidRPr="004100CC" w:rsidRDefault="008B3A5D" w:rsidP="00E12B18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480CF2" w:rsidRPr="004100CC">
        <w:rPr>
          <w:rFonts w:ascii="Times New Roman" w:hAnsi="Times New Roman" w:cs="Times New Roman"/>
          <w:sz w:val="24"/>
          <w:szCs w:val="24"/>
        </w:rPr>
        <w:t xml:space="preserve">расчетного счета </w:t>
      </w:r>
      <w:r w:rsidRPr="004100CC">
        <w:rPr>
          <w:rFonts w:ascii="Times New Roman" w:hAnsi="Times New Roman" w:cs="Times New Roman"/>
          <w:sz w:val="24"/>
          <w:szCs w:val="24"/>
        </w:rPr>
        <w:t>в банке, в котором планируется подключить</w:t>
      </w:r>
      <w:r w:rsidR="00932FEB" w:rsidRPr="004100CC">
        <w:rPr>
          <w:rFonts w:ascii="Times New Roman" w:hAnsi="Times New Roman" w:cs="Times New Roman"/>
          <w:sz w:val="24"/>
          <w:szCs w:val="24"/>
        </w:rPr>
        <w:t>ся к</w:t>
      </w:r>
      <w:r w:rsidRPr="004100CC">
        <w:rPr>
          <w:rFonts w:ascii="Times New Roman" w:hAnsi="Times New Roman" w:cs="Times New Roman"/>
          <w:sz w:val="24"/>
          <w:szCs w:val="24"/>
        </w:rPr>
        <w:t xml:space="preserve"> сервис</w:t>
      </w:r>
      <w:r w:rsidR="00932FEB" w:rsidRPr="004100CC">
        <w:rPr>
          <w:rFonts w:ascii="Times New Roman" w:hAnsi="Times New Roman" w:cs="Times New Roman"/>
          <w:sz w:val="24"/>
          <w:szCs w:val="24"/>
        </w:rPr>
        <w:t>у</w:t>
      </w:r>
      <w:r w:rsidRPr="00410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0CC">
        <w:rPr>
          <w:rFonts w:ascii="Times New Roman" w:hAnsi="Times New Roman" w:cs="Times New Roman"/>
          <w:sz w:val="24"/>
          <w:szCs w:val="24"/>
        </w:rPr>
        <w:t>Cash-out</w:t>
      </w:r>
      <w:proofErr w:type="spellEnd"/>
      <w:r w:rsidR="00932FEB" w:rsidRPr="004100CC">
        <w:rPr>
          <w:rFonts w:ascii="Times New Roman" w:hAnsi="Times New Roman" w:cs="Times New Roman"/>
          <w:sz w:val="24"/>
          <w:szCs w:val="24"/>
        </w:rPr>
        <w:t>;</w:t>
      </w:r>
    </w:p>
    <w:p w:rsidR="008B3A5D" w:rsidRPr="004100CC" w:rsidRDefault="004100CC" w:rsidP="00E12B18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эквайрингового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обслуживания в кредитной организации</w:t>
      </w:r>
      <w:r w:rsidR="00932FEB" w:rsidRPr="004100CC">
        <w:rPr>
          <w:rFonts w:ascii="Times New Roman" w:hAnsi="Times New Roman" w:cs="Times New Roman"/>
          <w:sz w:val="24"/>
          <w:szCs w:val="24"/>
        </w:rPr>
        <w:t>, в которо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932FEB" w:rsidRPr="004100CC">
        <w:rPr>
          <w:rFonts w:ascii="Times New Roman" w:hAnsi="Times New Roman" w:cs="Times New Roman"/>
          <w:sz w:val="24"/>
          <w:szCs w:val="24"/>
        </w:rPr>
        <w:t xml:space="preserve">планируется подключиться к сервису </w:t>
      </w:r>
      <w:proofErr w:type="spellStart"/>
      <w:r w:rsidR="00932FEB" w:rsidRPr="004100CC">
        <w:rPr>
          <w:rFonts w:ascii="Times New Roman" w:hAnsi="Times New Roman" w:cs="Times New Roman"/>
          <w:sz w:val="24"/>
          <w:szCs w:val="24"/>
        </w:rPr>
        <w:t>Cash-out</w:t>
      </w:r>
      <w:proofErr w:type="spellEnd"/>
      <w:r w:rsidR="00932FEB" w:rsidRPr="004100CC">
        <w:rPr>
          <w:rFonts w:ascii="Times New Roman" w:hAnsi="Times New Roman" w:cs="Times New Roman"/>
          <w:sz w:val="24"/>
          <w:szCs w:val="24"/>
        </w:rPr>
        <w:t>;</w:t>
      </w:r>
    </w:p>
    <w:p w:rsidR="008B3A5D" w:rsidRPr="004100CC" w:rsidRDefault="008B3A5D" w:rsidP="00E12B18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 xml:space="preserve">Кассовое оборудование </w:t>
      </w:r>
      <w:r w:rsidR="00932FEB" w:rsidRPr="004100CC">
        <w:rPr>
          <w:rFonts w:ascii="Times New Roman" w:hAnsi="Times New Roman" w:cs="Times New Roman"/>
          <w:sz w:val="24"/>
          <w:szCs w:val="24"/>
        </w:rPr>
        <w:t>должно соответствовать тре</w:t>
      </w:r>
      <w:r w:rsidR="004100CC" w:rsidRPr="004100CC">
        <w:rPr>
          <w:rFonts w:ascii="Times New Roman" w:hAnsi="Times New Roman" w:cs="Times New Roman"/>
          <w:sz w:val="24"/>
          <w:szCs w:val="24"/>
        </w:rPr>
        <w:t>бованиям кредитной организации;</w:t>
      </w:r>
    </w:p>
    <w:p w:rsidR="008B3A5D" w:rsidRPr="004100CC" w:rsidRDefault="008B3A5D" w:rsidP="00E12B18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 xml:space="preserve">Устойчивая связь </w:t>
      </w:r>
      <w:r w:rsidR="00932FEB" w:rsidRPr="004100CC">
        <w:rPr>
          <w:rFonts w:ascii="Times New Roman" w:hAnsi="Times New Roman" w:cs="Times New Roman"/>
          <w:sz w:val="24"/>
          <w:szCs w:val="24"/>
        </w:rPr>
        <w:t>Интернет</w:t>
      </w:r>
      <w:r w:rsidR="003E2132" w:rsidRPr="004100CC">
        <w:rPr>
          <w:rFonts w:ascii="Times New Roman" w:hAnsi="Times New Roman" w:cs="Times New Roman"/>
          <w:sz w:val="24"/>
          <w:szCs w:val="24"/>
        </w:rPr>
        <w:t>.</w:t>
      </w:r>
    </w:p>
    <w:p w:rsidR="00B47561" w:rsidRPr="004100CC" w:rsidRDefault="00B47561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FF1" w:rsidRPr="004100CC" w:rsidRDefault="00144FF1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901" w:rsidRPr="004100CC" w:rsidRDefault="00DF1901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0CC">
        <w:rPr>
          <w:rFonts w:ascii="Times New Roman" w:hAnsi="Times New Roman" w:cs="Times New Roman"/>
          <w:b/>
          <w:sz w:val="24"/>
          <w:szCs w:val="24"/>
        </w:rPr>
        <w:t xml:space="preserve">Как подключить </w:t>
      </w:r>
    </w:p>
    <w:p w:rsidR="00B47561" w:rsidRPr="004100CC" w:rsidRDefault="00B47561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901" w:rsidRPr="004100CC" w:rsidRDefault="00DF1901" w:rsidP="003E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 xml:space="preserve">ТСП необходимо заключить с кредитной организацией дополнительное соглашение к договору </w:t>
      </w:r>
      <w:proofErr w:type="spellStart"/>
      <w:r w:rsidRPr="004100CC">
        <w:rPr>
          <w:rFonts w:ascii="Times New Roman" w:hAnsi="Times New Roman" w:cs="Times New Roman"/>
          <w:sz w:val="24"/>
          <w:szCs w:val="24"/>
        </w:rPr>
        <w:t>эквайринга</w:t>
      </w:r>
      <w:proofErr w:type="spellEnd"/>
      <w:r w:rsidRPr="004100CC">
        <w:rPr>
          <w:rFonts w:ascii="Times New Roman" w:hAnsi="Times New Roman" w:cs="Times New Roman"/>
          <w:sz w:val="24"/>
          <w:szCs w:val="24"/>
        </w:rPr>
        <w:t>, регулирующее услугу выдачи наличных денежных сре</w:t>
      </w:r>
      <w:proofErr w:type="gramStart"/>
      <w:r w:rsidRPr="004100C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100CC">
        <w:rPr>
          <w:rFonts w:ascii="Times New Roman" w:hAnsi="Times New Roman" w:cs="Times New Roman"/>
          <w:sz w:val="24"/>
          <w:szCs w:val="24"/>
        </w:rPr>
        <w:t>и совершении покупки</w:t>
      </w:r>
      <w:r w:rsidR="00B47561" w:rsidRPr="004100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2B9" w:rsidRPr="004100CC" w:rsidRDefault="004C12B9" w:rsidP="003E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FEB" w:rsidRPr="004100CC" w:rsidRDefault="00932FEB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0CC">
        <w:rPr>
          <w:rFonts w:ascii="Times New Roman" w:hAnsi="Times New Roman" w:cs="Times New Roman"/>
          <w:b/>
          <w:sz w:val="24"/>
          <w:szCs w:val="24"/>
        </w:rPr>
        <w:t xml:space="preserve">Учет выданных средств с использованием сервиса </w:t>
      </w:r>
      <w:r w:rsidRPr="004100CC">
        <w:rPr>
          <w:rFonts w:ascii="Times New Roman" w:hAnsi="Times New Roman" w:cs="Times New Roman"/>
          <w:b/>
          <w:sz w:val="24"/>
          <w:szCs w:val="24"/>
          <w:lang w:val="en-US"/>
        </w:rPr>
        <w:t>Cash</w:t>
      </w:r>
      <w:r w:rsidRPr="004100CC">
        <w:rPr>
          <w:rFonts w:ascii="Times New Roman" w:hAnsi="Times New Roman" w:cs="Times New Roman"/>
          <w:b/>
          <w:sz w:val="24"/>
          <w:szCs w:val="24"/>
        </w:rPr>
        <w:t>-</w:t>
      </w:r>
      <w:r w:rsidRPr="004100CC">
        <w:rPr>
          <w:rFonts w:ascii="Times New Roman" w:hAnsi="Times New Roman" w:cs="Times New Roman"/>
          <w:b/>
          <w:sz w:val="24"/>
          <w:szCs w:val="24"/>
          <w:lang w:val="en-US"/>
        </w:rPr>
        <w:t>out</w:t>
      </w:r>
    </w:p>
    <w:p w:rsidR="00932FEB" w:rsidRPr="004100CC" w:rsidRDefault="00932FEB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D5A" w:rsidRPr="004100CC" w:rsidRDefault="004C12B9" w:rsidP="003E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0CC">
        <w:rPr>
          <w:rFonts w:ascii="Times New Roman" w:hAnsi="Times New Roman" w:cs="Times New Roman"/>
          <w:sz w:val="24"/>
          <w:szCs w:val="24"/>
        </w:rPr>
        <w:t xml:space="preserve">Сумма операции «Наличные с покупкой» представляет собой денежный перевод, то есть банковскую операцию, в </w:t>
      </w:r>
      <w:proofErr w:type="gramStart"/>
      <w:r w:rsidRPr="004100CC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4100CC">
        <w:rPr>
          <w:rFonts w:ascii="Times New Roman" w:hAnsi="Times New Roman" w:cs="Times New Roman"/>
          <w:sz w:val="24"/>
          <w:szCs w:val="24"/>
        </w:rPr>
        <w:t xml:space="preserve"> с чем данная сумма не должна включаться в состав доходов/расходов по налогу на прибыль у ТСП и </w:t>
      </w:r>
      <w:proofErr w:type="spellStart"/>
      <w:r w:rsidRPr="004100CC">
        <w:rPr>
          <w:rFonts w:ascii="Times New Roman" w:hAnsi="Times New Roman" w:cs="Times New Roman"/>
          <w:sz w:val="24"/>
          <w:szCs w:val="24"/>
        </w:rPr>
        <w:t>эквайрера</w:t>
      </w:r>
      <w:proofErr w:type="spellEnd"/>
      <w:r w:rsidRPr="004100CC">
        <w:rPr>
          <w:rFonts w:ascii="Times New Roman" w:hAnsi="Times New Roman" w:cs="Times New Roman"/>
          <w:sz w:val="24"/>
          <w:szCs w:val="24"/>
        </w:rPr>
        <w:t>, и на эту сумму не начисляется НДС (Пункт 1 статьи 38, подпункт 1 пункта 3 статьи 39, пункт 1 статьи 41, подпункт 1 пункта</w:t>
      </w:r>
      <w:r w:rsidR="004100CC">
        <w:rPr>
          <w:rFonts w:ascii="Times New Roman" w:hAnsi="Times New Roman" w:cs="Times New Roman"/>
          <w:sz w:val="24"/>
          <w:szCs w:val="24"/>
        </w:rPr>
        <w:t xml:space="preserve"> </w:t>
      </w:r>
      <w:r w:rsidRPr="004100CC">
        <w:rPr>
          <w:rFonts w:ascii="Times New Roman" w:hAnsi="Times New Roman" w:cs="Times New Roman"/>
          <w:sz w:val="24"/>
          <w:szCs w:val="24"/>
        </w:rPr>
        <w:t xml:space="preserve">1, пункт </w:t>
      </w:r>
      <w:proofErr w:type="gramStart"/>
      <w:r w:rsidRPr="004100CC">
        <w:rPr>
          <w:rFonts w:ascii="Times New Roman" w:hAnsi="Times New Roman" w:cs="Times New Roman"/>
          <w:sz w:val="24"/>
          <w:szCs w:val="24"/>
        </w:rPr>
        <w:t>2 статьи 146 НК РФ, пункт 1 статьи 247 НК РФ).</w:t>
      </w:r>
      <w:proofErr w:type="gramEnd"/>
    </w:p>
    <w:p w:rsidR="00D86D5A" w:rsidRDefault="00D86D5A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0CC" w:rsidRPr="004100CC" w:rsidRDefault="004100CC" w:rsidP="003E2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A5D" w:rsidRDefault="00932FEB" w:rsidP="0013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0CC">
        <w:rPr>
          <w:rFonts w:ascii="Times New Roman" w:hAnsi="Times New Roman" w:cs="Times New Roman"/>
          <w:b/>
          <w:sz w:val="24"/>
          <w:szCs w:val="24"/>
        </w:rPr>
        <w:t xml:space="preserve">ИНФОРМАЦИЯ ДЛЯ ПОТРЕБИТЕЛЯ </w:t>
      </w:r>
    </w:p>
    <w:p w:rsidR="004100CC" w:rsidRPr="004100CC" w:rsidRDefault="004100CC" w:rsidP="00134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A5D" w:rsidRPr="004100CC" w:rsidRDefault="008B3A5D" w:rsidP="003E21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0CC">
        <w:rPr>
          <w:rFonts w:ascii="Times New Roman" w:hAnsi="Times New Roman" w:cs="Times New Roman"/>
          <w:b/>
          <w:sz w:val="24"/>
          <w:szCs w:val="24"/>
        </w:rPr>
        <w:t xml:space="preserve">Как узнать, что в торговой точке действует сервис </w:t>
      </w:r>
      <w:r w:rsidRPr="004100CC">
        <w:rPr>
          <w:rFonts w:ascii="Times New Roman" w:hAnsi="Times New Roman" w:cs="Times New Roman"/>
          <w:b/>
          <w:sz w:val="24"/>
          <w:szCs w:val="24"/>
          <w:lang w:val="en-US"/>
        </w:rPr>
        <w:t>Cash</w:t>
      </w:r>
      <w:r w:rsidRPr="004100CC">
        <w:rPr>
          <w:rFonts w:ascii="Times New Roman" w:hAnsi="Times New Roman" w:cs="Times New Roman"/>
          <w:b/>
          <w:sz w:val="24"/>
          <w:szCs w:val="24"/>
        </w:rPr>
        <w:t>-</w:t>
      </w:r>
      <w:r w:rsidRPr="004100CC">
        <w:rPr>
          <w:rFonts w:ascii="Times New Roman" w:hAnsi="Times New Roman" w:cs="Times New Roman"/>
          <w:b/>
          <w:sz w:val="24"/>
          <w:szCs w:val="24"/>
          <w:lang w:val="en-US"/>
        </w:rPr>
        <w:t>out</w:t>
      </w:r>
      <w:r w:rsidRPr="004100CC">
        <w:rPr>
          <w:rFonts w:ascii="Times New Roman" w:hAnsi="Times New Roman" w:cs="Times New Roman"/>
          <w:b/>
          <w:sz w:val="24"/>
          <w:szCs w:val="24"/>
        </w:rPr>
        <w:t>?</w:t>
      </w:r>
    </w:p>
    <w:p w:rsidR="008B3A5D" w:rsidRPr="004100CC" w:rsidRDefault="008B3A5D" w:rsidP="003E21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Обычно </w:t>
      </w:r>
      <w:r w:rsid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торгово-сервисные предприятия, подключенные к сервису</w:t>
      </w:r>
      <w:r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F6A5C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Cash-out</w:t>
      </w:r>
      <w:proofErr w:type="spellEnd"/>
      <w:r w:rsid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размещают специальные информационные наклейки на кассах. Если </w:t>
      </w:r>
      <w:proofErr w:type="spellStart"/>
      <w:r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стикера</w:t>
      </w:r>
      <w:proofErr w:type="spellEnd"/>
      <w:r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можно спросить у продавца, </w:t>
      </w:r>
      <w:r w:rsidR="002A7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 ли получить наличные денежные средства с платежной карты вместе с покупкой. </w:t>
      </w:r>
    </w:p>
    <w:p w:rsidR="008B3A5D" w:rsidRPr="004100CC" w:rsidRDefault="003F6A5C" w:rsidP="003E21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4100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Cash-out</w:t>
      </w:r>
      <w:proofErr w:type="spellEnd"/>
      <w:r w:rsidR="008B3A5D" w:rsidRPr="004100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действует для всех карт?</w:t>
      </w:r>
    </w:p>
    <w:p w:rsidR="008B3A5D" w:rsidRPr="004100CC" w:rsidRDefault="00727EC9" w:rsidP="003E21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кредитные организации </w:t>
      </w:r>
      <w:r w:rsidR="008B3A5D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настроили такую опцию для своих дебетовых карт, </w:t>
      </w:r>
      <w:r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для кредитных карт в настоящее время сервис не доступен. </w:t>
      </w:r>
    </w:p>
    <w:p w:rsidR="008B3A5D" w:rsidRPr="004100CC" w:rsidRDefault="008B3A5D" w:rsidP="003E21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Торговые точки не берут с покупателей </w:t>
      </w:r>
      <w:r w:rsidR="00727EC9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комиссию за выдачу наличных, однако кредитной организацией может быть установлен тариф за использование услугой. Соответствующую информацию можно получить </w:t>
      </w:r>
      <w:r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телефону горячей линии, на официальном сайте или в чате мобильного приложения банка.</w:t>
      </w:r>
    </w:p>
    <w:p w:rsidR="00727EC9" w:rsidRPr="004100CC" w:rsidRDefault="008B3A5D" w:rsidP="003E21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0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снять деньги с карты через кассу магазина?</w:t>
      </w:r>
    </w:p>
    <w:p w:rsidR="008B3A5D" w:rsidRPr="004100CC" w:rsidRDefault="00727EC9" w:rsidP="003E21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Уточните у работника, предоставляется ли в торговой точке услуга по выдаче наличных денежных средств из кассы магазина. Если сервис доступен, выполните следующие действия:</w:t>
      </w:r>
    </w:p>
    <w:p w:rsidR="008B3A5D" w:rsidRPr="004100CC" w:rsidRDefault="002A7FC7" w:rsidP="002A7F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8B3A5D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оплатой покупки </w:t>
      </w:r>
      <w:r w:rsidR="00727EC9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сообщите</w:t>
      </w:r>
      <w:r w:rsidR="008B3A5D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кассиру о том, что хотели бы снять определенную сумму с карты наличными.</w:t>
      </w:r>
    </w:p>
    <w:p w:rsidR="008B3A5D" w:rsidRPr="004100CC" w:rsidRDefault="002A7FC7" w:rsidP="002A7F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="008B3A5D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 проверит, есть ли в кассе нужная сумма денежных средств необходимых номиналов</w:t>
      </w:r>
      <w:r w:rsidR="008B3A5D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27EC9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таков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727EC9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ется, </w:t>
      </w:r>
      <w:r w:rsidR="00727EC9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чек будет добавлена сумма</w:t>
      </w:r>
      <w:r w:rsidR="008B3A5D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которую вы хотите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снять с платежной карты. </w:t>
      </w:r>
    </w:p>
    <w:p w:rsidR="008B3A5D" w:rsidRPr="004100CC" w:rsidRDefault="002A7FC7" w:rsidP="002A7F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="008B3A5D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Расплатитесь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платежной </w:t>
      </w:r>
      <w:r w:rsidR="008B3A5D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картой как обычно или воспользуйтесь цифровой картой в смартфоне </w:t>
      </w:r>
      <w:r w:rsidR="00975A33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975A33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токенизированным</w:t>
      </w:r>
      <w:proofErr w:type="spellEnd"/>
      <w:r w:rsidR="00975A33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образом </w:t>
      </w:r>
      <w:r w:rsidR="00134433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карты)</w:t>
      </w:r>
      <w:r w:rsidR="00975A33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3A5D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такая возможность сервисом тоже предусмотрена. С вашего счета одновременно спишутся стоимость товаров и сумма наличных.</w:t>
      </w:r>
    </w:p>
    <w:p w:rsidR="00E12B18" w:rsidRPr="004100CC" w:rsidRDefault="002A7FC7" w:rsidP="002A7FC7">
      <w:pPr>
        <w:widowControl w:val="0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="008B3A5D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Кассир выдаст вам деньги.</w:t>
      </w:r>
    </w:p>
    <w:p w:rsidR="004C12B9" w:rsidRPr="004100CC" w:rsidRDefault="00624712" w:rsidP="00134433">
      <w:pPr>
        <w:widowControl w:val="0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Покупателю необходимо </w:t>
      </w:r>
      <w:r w:rsidR="008B3A5D" w:rsidRPr="00410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 удостовериться, что на банковском счете достаточно средств. В магазине, в отличие от банкомата, проверить баланс карты не получится.</w:t>
      </w:r>
    </w:p>
    <w:sectPr w:rsidR="004C12B9" w:rsidRPr="004100CC" w:rsidSect="00480C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752" w:rsidRDefault="00684752" w:rsidP="00480CF2">
      <w:pPr>
        <w:spacing w:after="0" w:line="240" w:lineRule="auto"/>
      </w:pPr>
      <w:r>
        <w:separator/>
      </w:r>
    </w:p>
  </w:endnote>
  <w:endnote w:type="continuationSeparator" w:id="0">
    <w:p w:rsidR="00684752" w:rsidRDefault="00684752" w:rsidP="0048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752" w:rsidRDefault="00684752" w:rsidP="00480CF2">
      <w:pPr>
        <w:spacing w:after="0" w:line="240" w:lineRule="auto"/>
      </w:pPr>
      <w:r>
        <w:separator/>
      </w:r>
    </w:p>
  </w:footnote>
  <w:footnote w:type="continuationSeparator" w:id="0">
    <w:p w:rsidR="00684752" w:rsidRDefault="00684752" w:rsidP="00480CF2">
      <w:pPr>
        <w:spacing w:after="0" w:line="240" w:lineRule="auto"/>
      </w:pPr>
      <w:r>
        <w:continuationSeparator/>
      </w:r>
    </w:p>
  </w:footnote>
  <w:footnote w:id="1">
    <w:p w:rsidR="004100CC" w:rsidRDefault="004100CC" w:rsidP="004100CC">
      <w:pPr>
        <w:pStyle w:val="a9"/>
        <w:ind w:firstLine="708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</w:t>
      </w:r>
      <w:r w:rsidRPr="004100CC">
        <w:rPr>
          <w:rFonts w:ascii="Times New Roman" w:hAnsi="Times New Roman" w:cs="Times New Roman"/>
        </w:rPr>
        <w:t xml:space="preserve">писок требований является примерным и может меняться в зависимости от кредитной организации. Полный перечень требований </w:t>
      </w:r>
      <w:r>
        <w:rPr>
          <w:rFonts w:ascii="Times New Roman" w:hAnsi="Times New Roman" w:cs="Times New Roman"/>
        </w:rPr>
        <w:t xml:space="preserve">необходимо уточнять в кредитной организации. </w:t>
      </w:r>
    </w:p>
  </w:footnote>
  <w:footnote w:id="2">
    <w:p w:rsidR="00144FF1" w:rsidRPr="00144FF1" w:rsidRDefault="00480CF2" w:rsidP="004100CC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144FF1">
        <w:rPr>
          <w:rStyle w:val="ab"/>
          <w:rFonts w:ascii="Times New Roman" w:hAnsi="Times New Roman" w:cs="Times New Roman"/>
        </w:rPr>
        <w:footnoteRef/>
      </w:r>
      <w:r w:rsidRPr="00144FF1">
        <w:rPr>
          <w:rFonts w:ascii="Times New Roman" w:hAnsi="Times New Roman" w:cs="Times New Roman"/>
        </w:rPr>
        <w:t xml:space="preserve"> Упрощенная система налогообложения</w:t>
      </w:r>
      <w:r w:rsidR="00144FF1" w:rsidRPr="00144FF1">
        <w:rPr>
          <w:rFonts w:ascii="Times New Roman" w:hAnsi="Times New Roman" w:cs="Times New Roman"/>
        </w:rPr>
        <w:t xml:space="preserve"> (один из налоговых режимов, который подразумевает особый порядок уплаты налогов и ориентирован на представит</w:t>
      </w:r>
      <w:r w:rsidR="004100CC">
        <w:rPr>
          <w:rFonts w:ascii="Times New Roman" w:hAnsi="Times New Roman" w:cs="Times New Roman"/>
        </w:rPr>
        <w:t>елей малого и среднего бизнеса).</w:t>
      </w:r>
    </w:p>
  </w:footnote>
  <w:footnote w:id="3">
    <w:p w:rsidR="00144FF1" w:rsidRPr="00144FF1" w:rsidRDefault="00480CF2" w:rsidP="00410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4FF1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144FF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44FF1">
        <w:rPr>
          <w:rFonts w:ascii="Times New Roman" w:hAnsi="Times New Roman" w:cs="Times New Roman"/>
          <w:sz w:val="20"/>
          <w:szCs w:val="20"/>
        </w:rPr>
        <w:t>Общая система налогообложения</w:t>
      </w:r>
      <w:r w:rsidR="004100CC">
        <w:rPr>
          <w:rFonts w:ascii="Times New Roman" w:hAnsi="Times New Roman" w:cs="Times New Roman"/>
          <w:sz w:val="20"/>
          <w:szCs w:val="20"/>
        </w:rPr>
        <w:t xml:space="preserve"> (налоговый режим «по умолчанию»</w:t>
      </w:r>
      <w:r w:rsidR="00144FF1" w:rsidRPr="00144FF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44FF1" w:rsidRPr="00144FF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44FF1" w:rsidRPr="00144FF1">
        <w:rPr>
          <w:rFonts w:ascii="Times New Roman" w:hAnsi="Times New Roman" w:cs="Times New Roman"/>
          <w:sz w:val="20"/>
          <w:szCs w:val="20"/>
        </w:rPr>
        <w:t>Его применяют все, кто не заявил о переходе на специальный налоговый режим)</w:t>
      </w:r>
      <w:r w:rsidR="004100C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480CF2" w:rsidRDefault="00480CF2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EEC"/>
    <w:multiLevelType w:val="hybridMultilevel"/>
    <w:tmpl w:val="E2C06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60698"/>
    <w:multiLevelType w:val="hybridMultilevel"/>
    <w:tmpl w:val="38185B7E"/>
    <w:lvl w:ilvl="0" w:tplc="47A2A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0F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61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CE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EE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74A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E8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89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C7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E923CF"/>
    <w:multiLevelType w:val="hybridMultilevel"/>
    <w:tmpl w:val="FCE695A8"/>
    <w:lvl w:ilvl="0" w:tplc="E842C5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E896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226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078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44A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A58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844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EACD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8C3F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E47DF"/>
    <w:multiLevelType w:val="hybridMultilevel"/>
    <w:tmpl w:val="1182F7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5571AF"/>
    <w:multiLevelType w:val="hybridMultilevel"/>
    <w:tmpl w:val="36EA00B2"/>
    <w:lvl w:ilvl="0" w:tplc="0010D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0D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AF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0A3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26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02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6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63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AE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D615F27"/>
    <w:multiLevelType w:val="hybridMultilevel"/>
    <w:tmpl w:val="46569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727FD"/>
    <w:multiLevelType w:val="hybridMultilevel"/>
    <w:tmpl w:val="B60A10C0"/>
    <w:lvl w:ilvl="0" w:tplc="D30C20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C9A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E03C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68A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EC3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86E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EE6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64F6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A6D1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20"/>
    <w:rsid w:val="00055531"/>
    <w:rsid w:val="00134433"/>
    <w:rsid w:val="00144FF1"/>
    <w:rsid w:val="001C6CF6"/>
    <w:rsid w:val="00217957"/>
    <w:rsid w:val="00244625"/>
    <w:rsid w:val="00277E20"/>
    <w:rsid w:val="00290C71"/>
    <w:rsid w:val="002A7FC7"/>
    <w:rsid w:val="003D32AE"/>
    <w:rsid w:val="003E2132"/>
    <w:rsid w:val="003F6A5C"/>
    <w:rsid w:val="004100CC"/>
    <w:rsid w:val="00480CF2"/>
    <w:rsid w:val="004C12B9"/>
    <w:rsid w:val="005100EC"/>
    <w:rsid w:val="005148A7"/>
    <w:rsid w:val="005D25A9"/>
    <w:rsid w:val="00624712"/>
    <w:rsid w:val="00684752"/>
    <w:rsid w:val="006C00C5"/>
    <w:rsid w:val="006D2C9C"/>
    <w:rsid w:val="00727EC9"/>
    <w:rsid w:val="00750258"/>
    <w:rsid w:val="007A685F"/>
    <w:rsid w:val="008012C2"/>
    <w:rsid w:val="008B3A5D"/>
    <w:rsid w:val="00932FEB"/>
    <w:rsid w:val="0096247B"/>
    <w:rsid w:val="00975A33"/>
    <w:rsid w:val="00991815"/>
    <w:rsid w:val="00A2154F"/>
    <w:rsid w:val="00AB4D8C"/>
    <w:rsid w:val="00AE167F"/>
    <w:rsid w:val="00B012AA"/>
    <w:rsid w:val="00B47561"/>
    <w:rsid w:val="00B80A9F"/>
    <w:rsid w:val="00BC4E0A"/>
    <w:rsid w:val="00BE766B"/>
    <w:rsid w:val="00C8221C"/>
    <w:rsid w:val="00C87837"/>
    <w:rsid w:val="00C93F87"/>
    <w:rsid w:val="00CB3640"/>
    <w:rsid w:val="00CD136D"/>
    <w:rsid w:val="00D25F64"/>
    <w:rsid w:val="00D51684"/>
    <w:rsid w:val="00D86D5A"/>
    <w:rsid w:val="00DE5FB1"/>
    <w:rsid w:val="00DF1901"/>
    <w:rsid w:val="00E12B18"/>
    <w:rsid w:val="00F307CA"/>
    <w:rsid w:val="00F3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5D"/>
  </w:style>
  <w:style w:type="paragraph" w:styleId="1">
    <w:name w:val="heading 1"/>
    <w:basedOn w:val="a"/>
    <w:next w:val="a"/>
    <w:link w:val="10"/>
    <w:uiPriority w:val="9"/>
    <w:qFormat/>
    <w:rsid w:val="006C00C5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color w:val="0D0D0D" w:themeColor="text1" w:themeTint="F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D2C9C"/>
    <w:pPr>
      <w:numPr>
        <w:ilvl w:val="1"/>
      </w:numPr>
      <w:spacing w:after="0" w:line="240" w:lineRule="auto"/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rsid w:val="006D2C9C"/>
    <w:rPr>
      <w:rFonts w:eastAsiaTheme="majorEastAsia" w:cstheme="majorBidi"/>
      <w:iCs/>
      <w:spacing w:val="15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C00C5"/>
    <w:rPr>
      <w:rFonts w:ascii="Times New Roman" w:eastAsiaTheme="majorEastAsia" w:hAnsi="Times New Roman" w:cstheme="majorBidi"/>
      <w:b/>
      <w:color w:val="0D0D0D" w:themeColor="text1" w:themeTint="F2"/>
      <w:sz w:val="32"/>
      <w:szCs w:val="32"/>
    </w:rPr>
  </w:style>
  <w:style w:type="paragraph" w:styleId="a5">
    <w:name w:val="List Paragraph"/>
    <w:basedOn w:val="a"/>
    <w:uiPriority w:val="34"/>
    <w:qFormat/>
    <w:rsid w:val="008B3A5D"/>
    <w:pPr>
      <w:ind w:left="720"/>
      <w:contextualSpacing/>
    </w:pPr>
  </w:style>
  <w:style w:type="table" w:styleId="a6">
    <w:name w:val="Table Grid"/>
    <w:basedOn w:val="a1"/>
    <w:uiPriority w:val="59"/>
    <w:rsid w:val="008B3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D3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3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2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2132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480CF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80CF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80C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5D"/>
  </w:style>
  <w:style w:type="paragraph" w:styleId="1">
    <w:name w:val="heading 1"/>
    <w:basedOn w:val="a"/>
    <w:next w:val="a"/>
    <w:link w:val="10"/>
    <w:uiPriority w:val="9"/>
    <w:qFormat/>
    <w:rsid w:val="006C00C5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color w:val="0D0D0D" w:themeColor="text1" w:themeTint="F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D2C9C"/>
    <w:pPr>
      <w:numPr>
        <w:ilvl w:val="1"/>
      </w:numPr>
      <w:spacing w:after="0" w:line="240" w:lineRule="auto"/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rsid w:val="006D2C9C"/>
    <w:rPr>
      <w:rFonts w:eastAsiaTheme="majorEastAsia" w:cstheme="majorBidi"/>
      <w:iCs/>
      <w:spacing w:val="15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C00C5"/>
    <w:rPr>
      <w:rFonts w:ascii="Times New Roman" w:eastAsiaTheme="majorEastAsia" w:hAnsi="Times New Roman" w:cstheme="majorBidi"/>
      <w:b/>
      <w:color w:val="0D0D0D" w:themeColor="text1" w:themeTint="F2"/>
      <w:sz w:val="32"/>
      <w:szCs w:val="32"/>
    </w:rPr>
  </w:style>
  <w:style w:type="paragraph" w:styleId="a5">
    <w:name w:val="List Paragraph"/>
    <w:basedOn w:val="a"/>
    <w:uiPriority w:val="34"/>
    <w:qFormat/>
    <w:rsid w:val="008B3A5D"/>
    <w:pPr>
      <w:ind w:left="720"/>
      <w:contextualSpacing/>
    </w:pPr>
  </w:style>
  <w:style w:type="table" w:styleId="a6">
    <w:name w:val="Table Grid"/>
    <w:basedOn w:val="a1"/>
    <w:uiPriority w:val="59"/>
    <w:rsid w:val="008B3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D3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3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2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2132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480CF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80CF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80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30D0A-E41B-40D7-919A-F8198CDD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Виолетта Витальевна</dc:creator>
  <cp:lastModifiedBy>sistema DELO</cp:lastModifiedBy>
  <cp:revision>2</cp:revision>
  <cp:lastPrinted>2021-11-18T14:42:00Z</cp:lastPrinted>
  <dcterms:created xsi:type="dcterms:W3CDTF">2022-02-08T10:57:00Z</dcterms:created>
  <dcterms:modified xsi:type="dcterms:W3CDTF">2022-02-08T10:57:00Z</dcterms:modified>
</cp:coreProperties>
</file>