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1D" w:rsidRDefault="0084391D" w:rsidP="005D0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РОССИЙСКАЯ ФЕДЕРАЦИЯ</w:t>
      </w:r>
    </w:p>
    <w:p w:rsidR="0084391D" w:rsidRDefault="0084391D" w:rsidP="005D0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84391D" w:rsidRDefault="0084391D" w:rsidP="005D0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КАМЕНСКИЙ РАЙОН</w:t>
      </w:r>
    </w:p>
    <w:p w:rsidR="0084391D" w:rsidRDefault="0084391D" w:rsidP="005D0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КРАСНОВСКОГО</w:t>
      </w:r>
    </w:p>
    <w:p w:rsidR="0084391D" w:rsidRDefault="0084391D" w:rsidP="005D0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84391D" w:rsidRDefault="0084391D" w:rsidP="005D0376">
      <w:pPr>
        <w:jc w:val="center"/>
        <w:rPr>
          <w:b/>
          <w:bCs/>
          <w:sz w:val="28"/>
          <w:szCs w:val="28"/>
        </w:rPr>
      </w:pPr>
    </w:p>
    <w:p w:rsidR="0084391D" w:rsidRDefault="0084391D" w:rsidP="005D037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4391D" w:rsidRDefault="0084391D" w:rsidP="005D0376">
      <w:pPr>
        <w:jc w:val="center"/>
        <w:rPr>
          <w:b/>
          <w:bCs/>
          <w:sz w:val="28"/>
          <w:szCs w:val="28"/>
        </w:rPr>
      </w:pPr>
    </w:p>
    <w:p w:rsidR="0084391D" w:rsidRPr="00C97154" w:rsidRDefault="0084391D" w:rsidP="005D0376">
      <w:pPr>
        <w:rPr>
          <w:sz w:val="28"/>
          <w:szCs w:val="28"/>
        </w:rPr>
      </w:pPr>
      <w:r w:rsidRPr="00FF7A0D">
        <w:rPr>
          <w:color w:val="000000" w:themeColor="text1"/>
          <w:sz w:val="28"/>
          <w:szCs w:val="28"/>
        </w:rPr>
        <w:t>«</w:t>
      </w:r>
      <w:r w:rsidR="00C97154" w:rsidRPr="00FF7A0D">
        <w:rPr>
          <w:color w:val="000000" w:themeColor="text1"/>
          <w:sz w:val="28"/>
          <w:szCs w:val="28"/>
        </w:rPr>
        <w:t>2</w:t>
      </w:r>
      <w:r w:rsidR="00FF7A0D" w:rsidRPr="00FF7A0D">
        <w:rPr>
          <w:color w:val="000000" w:themeColor="text1"/>
          <w:sz w:val="28"/>
          <w:szCs w:val="28"/>
        </w:rPr>
        <w:t>4</w:t>
      </w:r>
      <w:r w:rsidRPr="00FF7A0D">
        <w:rPr>
          <w:color w:val="000000" w:themeColor="text1"/>
          <w:sz w:val="28"/>
          <w:szCs w:val="28"/>
        </w:rPr>
        <w:t xml:space="preserve">» </w:t>
      </w:r>
      <w:r w:rsidR="00FF7A0D" w:rsidRPr="00FF7A0D">
        <w:rPr>
          <w:color w:val="000000" w:themeColor="text1"/>
          <w:sz w:val="28"/>
          <w:szCs w:val="28"/>
        </w:rPr>
        <w:t>декабря</w:t>
      </w:r>
      <w:r w:rsidRPr="00FF7A0D">
        <w:rPr>
          <w:color w:val="000000" w:themeColor="text1"/>
          <w:sz w:val="28"/>
          <w:szCs w:val="28"/>
        </w:rPr>
        <w:t xml:space="preserve"> </w:t>
      </w:r>
      <w:r w:rsidR="00C97154" w:rsidRPr="00FF7A0D">
        <w:rPr>
          <w:color w:val="000000" w:themeColor="text1"/>
          <w:sz w:val="28"/>
          <w:szCs w:val="28"/>
        </w:rPr>
        <w:t>20</w:t>
      </w:r>
      <w:r w:rsidR="005C6FB8" w:rsidRPr="00FF7A0D">
        <w:rPr>
          <w:color w:val="000000" w:themeColor="text1"/>
          <w:sz w:val="28"/>
          <w:szCs w:val="28"/>
        </w:rPr>
        <w:t>2</w:t>
      </w:r>
      <w:r w:rsidR="00C97154" w:rsidRPr="00FF7A0D">
        <w:rPr>
          <w:color w:val="000000" w:themeColor="text1"/>
          <w:sz w:val="28"/>
          <w:szCs w:val="28"/>
        </w:rPr>
        <w:t xml:space="preserve">1 г.                                    № </w:t>
      </w:r>
      <w:r w:rsidR="00FF7A0D" w:rsidRPr="00FF7A0D">
        <w:rPr>
          <w:color w:val="000000" w:themeColor="text1"/>
          <w:sz w:val="28"/>
          <w:szCs w:val="28"/>
        </w:rPr>
        <w:t>85</w:t>
      </w:r>
      <w:r w:rsidRPr="00FF7A0D">
        <w:rPr>
          <w:color w:val="000000" w:themeColor="text1"/>
          <w:sz w:val="28"/>
          <w:szCs w:val="28"/>
        </w:rPr>
        <w:t xml:space="preserve">      </w:t>
      </w:r>
      <w:r w:rsidRPr="00F51B94">
        <w:rPr>
          <w:color w:val="FF0000"/>
          <w:sz w:val="28"/>
          <w:szCs w:val="28"/>
        </w:rPr>
        <w:t xml:space="preserve">                             </w:t>
      </w:r>
      <w:r w:rsidRPr="00C97154">
        <w:rPr>
          <w:sz w:val="28"/>
          <w:szCs w:val="28"/>
        </w:rPr>
        <w:t xml:space="preserve">  х. </w:t>
      </w:r>
      <w:proofErr w:type="spellStart"/>
      <w:r w:rsidRPr="00C97154">
        <w:rPr>
          <w:sz w:val="28"/>
          <w:szCs w:val="28"/>
        </w:rPr>
        <w:t>Красновка</w:t>
      </w:r>
      <w:proofErr w:type="spellEnd"/>
      <w:r w:rsidRPr="00C97154">
        <w:rPr>
          <w:sz w:val="28"/>
          <w:szCs w:val="28"/>
        </w:rPr>
        <w:t xml:space="preserve">              </w:t>
      </w:r>
    </w:p>
    <w:tbl>
      <w:tblPr>
        <w:tblW w:w="0" w:type="auto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84391D" w:rsidTr="002C68E3">
        <w:trPr>
          <w:trHeight w:val="114"/>
        </w:trPr>
        <w:tc>
          <w:tcPr>
            <w:tcW w:w="9945" w:type="dxa"/>
            <w:tcBorders>
              <w:top w:val="thinThickThinSmallGap" w:sz="24" w:space="0" w:color="auto"/>
            </w:tcBorders>
          </w:tcPr>
          <w:p w:rsidR="0084391D" w:rsidRDefault="0084391D" w:rsidP="00A84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51B94" w:rsidRPr="00F51B94" w:rsidRDefault="00F51B94" w:rsidP="00F51B94">
      <w:pPr>
        <w:ind w:right="5216"/>
        <w:jc w:val="both"/>
        <w:rPr>
          <w:bCs/>
          <w:color w:val="000000"/>
          <w:sz w:val="28"/>
          <w:szCs w:val="28"/>
        </w:rPr>
      </w:pPr>
      <w:r w:rsidRPr="00F51B94">
        <w:rPr>
          <w:bCs/>
          <w:color w:val="000000"/>
          <w:sz w:val="28"/>
          <w:szCs w:val="28"/>
        </w:rPr>
        <w:t>Об утверждении Положения о порядке и сроках применения взысканий к муниципальным служащим Администрации Красновского сельского поселения</w:t>
      </w:r>
      <w:r w:rsidR="00BB090B">
        <w:rPr>
          <w:bCs/>
          <w:color w:val="000000"/>
          <w:sz w:val="28"/>
          <w:szCs w:val="28"/>
        </w:rPr>
        <w:t>,</w:t>
      </w:r>
      <w:r w:rsidRPr="00F51B94">
        <w:rPr>
          <w:bCs/>
          <w:color w:val="000000"/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CC4157" w:rsidRDefault="00CC4157" w:rsidP="00CC4157">
      <w:pPr>
        <w:rPr>
          <w:sz w:val="28"/>
          <w:szCs w:val="28"/>
        </w:rPr>
      </w:pPr>
    </w:p>
    <w:p w:rsidR="00CC4157" w:rsidRDefault="00CC4157" w:rsidP="00CC4157">
      <w:pPr>
        <w:rPr>
          <w:sz w:val="28"/>
          <w:szCs w:val="28"/>
        </w:rPr>
      </w:pPr>
    </w:p>
    <w:p w:rsidR="00CC4157" w:rsidRDefault="00F51B94" w:rsidP="00CC4157">
      <w:pPr>
        <w:ind w:firstLine="708"/>
        <w:jc w:val="both"/>
        <w:rPr>
          <w:sz w:val="28"/>
          <w:szCs w:val="28"/>
        </w:rPr>
      </w:pPr>
      <w:r w:rsidRPr="00F51B94">
        <w:rPr>
          <w:color w:val="000000" w:themeColor="text1"/>
          <w:sz w:val="28"/>
          <w:szCs w:val="28"/>
        </w:rPr>
        <w:t xml:space="preserve">В соответствии с </w:t>
      </w:r>
      <w:hyperlink r:id="rId8" w:anchor="64U0IK" w:history="1">
        <w:r w:rsidRPr="00F51B94">
          <w:rPr>
            <w:rStyle w:val="af1"/>
            <w:color w:val="000000" w:themeColor="text1"/>
            <w:sz w:val="28"/>
            <w:szCs w:val="28"/>
            <w:u w:val="none"/>
          </w:rPr>
          <w:t>Федеральным законом от 02.03.2007 N 25-ФЗ "О муниципальной службе в Российской Федерации"</w:t>
        </w:r>
      </w:hyperlink>
      <w:r w:rsidRPr="00F51B94">
        <w:rPr>
          <w:color w:val="000000" w:themeColor="text1"/>
          <w:sz w:val="28"/>
          <w:szCs w:val="28"/>
        </w:rPr>
        <w:t xml:space="preserve"> и Областным </w:t>
      </w:r>
      <w:hyperlink r:id="rId9" w:history="1">
        <w:r w:rsidRPr="00F51B94">
          <w:rPr>
            <w:rStyle w:val="af1"/>
            <w:color w:val="000000" w:themeColor="text1"/>
            <w:sz w:val="28"/>
            <w:szCs w:val="28"/>
            <w:u w:val="none"/>
          </w:rPr>
          <w:t>законом Ростовской области от 09.10.2007 N 786-ЗС "О муниципальной службе в Ростовской области"</w:t>
        </w:r>
      </w:hyperlink>
      <w:r>
        <w:rPr>
          <w:sz w:val="28"/>
          <w:szCs w:val="28"/>
        </w:rPr>
        <w:t xml:space="preserve"> </w:t>
      </w:r>
      <w:r w:rsidR="00CC4157">
        <w:rPr>
          <w:sz w:val="28"/>
          <w:szCs w:val="28"/>
        </w:rPr>
        <w:t xml:space="preserve">руководствуясь Уставом </w:t>
      </w:r>
      <w:r w:rsidR="00982065">
        <w:rPr>
          <w:sz w:val="28"/>
          <w:szCs w:val="28"/>
        </w:rPr>
        <w:t>муниципального образования «</w:t>
      </w:r>
      <w:proofErr w:type="spellStart"/>
      <w:r w:rsidR="00CC4157">
        <w:rPr>
          <w:sz w:val="28"/>
          <w:szCs w:val="28"/>
        </w:rPr>
        <w:t>Красновско</w:t>
      </w:r>
      <w:r w:rsidR="00982065">
        <w:rPr>
          <w:sz w:val="28"/>
          <w:szCs w:val="28"/>
        </w:rPr>
        <w:t>е</w:t>
      </w:r>
      <w:proofErr w:type="spellEnd"/>
      <w:r w:rsidR="00CC4157">
        <w:rPr>
          <w:sz w:val="28"/>
          <w:szCs w:val="28"/>
        </w:rPr>
        <w:t xml:space="preserve"> сельско</w:t>
      </w:r>
      <w:r w:rsidR="00982065">
        <w:rPr>
          <w:sz w:val="28"/>
          <w:szCs w:val="28"/>
        </w:rPr>
        <w:t>е</w:t>
      </w:r>
      <w:r w:rsidR="00CC4157">
        <w:rPr>
          <w:sz w:val="28"/>
          <w:szCs w:val="28"/>
        </w:rPr>
        <w:t xml:space="preserve"> поселени</w:t>
      </w:r>
      <w:r w:rsidR="00982065">
        <w:rPr>
          <w:sz w:val="28"/>
          <w:szCs w:val="28"/>
        </w:rPr>
        <w:t>е»</w:t>
      </w:r>
    </w:p>
    <w:p w:rsidR="00CC4157" w:rsidRDefault="00CC4157" w:rsidP="00CC4157">
      <w:pPr>
        <w:jc w:val="center"/>
        <w:rPr>
          <w:b/>
          <w:sz w:val="28"/>
          <w:szCs w:val="28"/>
        </w:rPr>
      </w:pPr>
    </w:p>
    <w:p w:rsidR="00CC4157" w:rsidRPr="00982065" w:rsidRDefault="00F51B94" w:rsidP="00CC41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C4157" w:rsidRPr="00982065">
        <w:rPr>
          <w:sz w:val="28"/>
          <w:szCs w:val="28"/>
        </w:rPr>
        <w:t>:</w:t>
      </w:r>
    </w:p>
    <w:p w:rsidR="00CC4157" w:rsidRDefault="00CC4157" w:rsidP="00CC4157">
      <w:pPr>
        <w:jc w:val="center"/>
        <w:rPr>
          <w:b/>
          <w:sz w:val="28"/>
          <w:szCs w:val="28"/>
        </w:rPr>
      </w:pPr>
    </w:p>
    <w:p w:rsidR="00F51B94" w:rsidRPr="00F51B94" w:rsidRDefault="00CC4157" w:rsidP="00F51B94">
      <w:pPr>
        <w:ind w:firstLine="708"/>
        <w:jc w:val="both"/>
        <w:rPr>
          <w:sz w:val="28"/>
          <w:szCs w:val="28"/>
        </w:rPr>
      </w:pPr>
      <w:r w:rsidRPr="00F51B94">
        <w:rPr>
          <w:sz w:val="28"/>
          <w:szCs w:val="28"/>
        </w:rPr>
        <w:t xml:space="preserve">1. </w:t>
      </w:r>
      <w:r w:rsidR="00F51B94" w:rsidRPr="00F51B94">
        <w:rPr>
          <w:sz w:val="28"/>
          <w:szCs w:val="28"/>
        </w:rPr>
        <w:t xml:space="preserve">Утвердить Положение о порядке и сроках применения взысканий к муниципальным служащим Администрации </w:t>
      </w:r>
      <w:r w:rsidR="00F51B94" w:rsidRPr="00F51B94">
        <w:rPr>
          <w:bCs/>
          <w:color w:val="000000"/>
          <w:sz w:val="28"/>
          <w:szCs w:val="28"/>
        </w:rPr>
        <w:t>Красновского сельского поселения</w:t>
      </w:r>
      <w:r w:rsidR="00F51B94" w:rsidRPr="00F51B94">
        <w:rPr>
          <w:sz w:val="28"/>
          <w:szCs w:val="28"/>
        </w:rPr>
        <w:t xml:space="preserve">, за несоблюдение ограничений и запретов, требований о предотвращении или </w:t>
      </w:r>
      <w:proofErr w:type="gramStart"/>
      <w:r w:rsidR="00F51B94" w:rsidRPr="00F51B94">
        <w:rPr>
          <w:sz w:val="28"/>
          <w:szCs w:val="28"/>
        </w:rPr>
        <w:t>об</w:t>
      </w:r>
      <w:proofErr w:type="gramEnd"/>
      <w:r w:rsidR="00F51B94" w:rsidRPr="00F51B94">
        <w:rPr>
          <w:sz w:val="28"/>
          <w:szCs w:val="28"/>
        </w:rPr>
        <w:t xml:space="preserve"> </w:t>
      </w:r>
      <w:proofErr w:type="gramStart"/>
      <w:r w:rsidR="00F51B94" w:rsidRPr="00F51B94">
        <w:rPr>
          <w:sz w:val="28"/>
          <w:szCs w:val="28"/>
        </w:rPr>
        <w:t>урегулировании</w:t>
      </w:r>
      <w:proofErr w:type="gramEnd"/>
      <w:r w:rsidR="00F51B94" w:rsidRPr="00F51B94">
        <w:rPr>
          <w:sz w:val="28"/>
          <w:szCs w:val="28"/>
        </w:rPr>
        <w:t xml:space="preserve"> конфликта интересов и неисполнение обязанностей, установленных в целях противодействия коррупции, согласно приложению к постановлению.</w:t>
      </w:r>
    </w:p>
    <w:p w:rsidR="00CC4157" w:rsidRDefault="00CC4157" w:rsidP="00F51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20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2065" w:rsidRPr="00E32F90">
        <w:rPr>
          <w:sz w:val="28"/>
          <w:szCs w:val="28"/>
        </w:rPr>
        <w:t xml:space="preserve">Настоящее </w:t>
      </w:r>
      <w:r w:rsidR="002D0846">
        <w:rPr>
          <w:sz w:val="28"/>
          <w:szCs w:val="28"/>
        </w:rPr>
        <w:t>п</w:t>
      </w:r>
      <w:r w:rsidR="00982065" w:rsidRPr="00E32F90">
        <w:rPr>
          <w:sz w:val="28"/>
          <w:szCs w:val="28"/>
        </w:rPr>
        <w:t>остановление вступает в силу со дня его подписания и подлежит официальному обнародованию и</w:t>
      </w:r>
      <w:r w:rsidR="00982065" w:rsidRPr="00E32F90">
        <w:rPr>
          <w:kern w:val="1"/>
          <w:sz w:val="28"/>
          <w:szCs w:val="28"/>
        </w:rPr>
        <w:t xml:space="preserve"> размещению на официальном сайте Администрации Красновского сельского поселения в сети Интернет.</w:t>
      </w:r>
    </w:p>
    <w:p w:rsidR="00CC4157" w:rsidRDefault="00CC4157" w:rsidP="00982065">
      <w:pPr>
        <w:tabs>
          <w:tab w:val="left" w:pos="720"/>
          <w:tab w:val="left" w:pos="75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9820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4157" w:rsidRDefault="00CC4157" w:rsidP="00CC4157">
      <w:pPr>
        <w:tabs>
          <w:tab w:val="left" w:pos="0"/>
          <w:tab w:val="left" w:pos="750"/>
        </w:tabs>
        <w:suppressAutoHyphens/>
        <w:jc w:val="both"/>
        <w:rPr>
          <w:sz w:val="28"/>
          <w:szCs w:val="28"/>
        </w:rPr>
      </w:pPr>
    </w:p>
    <w:p w:rsidR="0084391D" w:rsidRDefault="0084391D" w:rsidP="00BB0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4391D" w:rsidRDefault="009527FF" w:rsidP="005E150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4391D">
        <w:rPr>
          <w:sz w:val="28"/>
          <w:szCs w:val="28"/>
        </w:rPr>
        <w:t xml:space="preserve">лава Администрации </w:t>
      </w:r>
    </w:p>
    <w:p w:rsidR="0084391D" w:rsidRDefault="0084391D" w:rsidP="005E150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Красновского сельского поселения                                           </w:t>
      </w:r>
      <w:r w:rsidR="00C44556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C44556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936B87">
        <w:rPr>
          <w:sz w:val="28"/>
          <w:szCs w:val="28"/>
        </w:rPr>
        <w:t xml:space="preserve"> </w:t>
      </w:r>
      <w:r w:rsidR="00C44556">
        <w:rPr>
          <w:sz w:val="28"/>
          <w:szCs w:val="28"/>
        </w:rPr>
        <w:t>Газенко</w:t>
      </w:r>
      <w:bookmarkStart w:id="0" w:name="_GoBack"/>
      <w:bookmarkEnd w:id="0"/>
    </w:p>
    <w:p w:rsidR="00F85DED" w:rsidRPr="005E60A1" w:rsidRDefault="00F85DED" w:rsidP="00F85DED">
      <w:pPr>
        <w:ind w:left="5670"/>
        <w:rPr>
          <w:sz w:val="28"/>
          <w:szCs w:val="28"/>
        </w:rPr>
      </w:pPr>
      <w:r w:rsidRPr="005E60A1">
        <w:rPr>
          <w:sz w:val="28"/>
          <w:szCs w:val="28"/>
        </w:rPr>
        <w:lastRenderedPageBreak/>
        <w:t xml:space="preserve">Приложение </w:t>
      </w:r>
    </w:p>
    <w:p w:rsidR="00F85DED" w:rsidRPr="005E60A1" w:rsidRDefault="00F85DED" w:rsidP="00F85DED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5E60A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Красновского</w:t>
      </w:r>
      <w:r w:rsidRPr="005E60A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85DED" w:rsidRPr="00FF7A0D" w:rsidRDefault="00F85DED" w:rsidP="00F85DED">
      <w:pPr>
        <w:ind w:left="5670"/>
        <w:rPr>
          <w:color w:val="000000" w:themeColor="text1"/>
          <w:sz w:val="28"/>
          <w:szCs w:val="28"/>
        </w:rPr>
      </w:pPr>
      <w:r w:rsidRPr="00FF7A0D">
        <w:rPr>
          <w:color w:val="000000" w:themeColor="text1"/>
          <w:sz w:val="28"/>
          <w:szCs w:val="28"/>
        </w:rPr>
        <w:t xml:space="preserve">от </w:t>
      </w:r>
      <w:r w:rsidR="00FF7A0D" w:rsidRPr="00FF7A0D">
        <w:rPr>
          <w:color w:val="000000" w:themeColor="text1"/>
          <w:sz w:val="28"/>
          <w:szCs w:val="28"/>
        </w:rPr>
        <w:t>24</w:t>
      </w:r>
      <w:r w:rsidRPr="00FF7A0D">
        <w:rPr>
          <w:color w:val="000000" w:themeColor="text1"/>
          <w:sz w:val="28"/>
          <w:szCs w:val="28"/>
        </w:rPr>
        <w:t>.1</w:t>
      </w:r>
      <w:r w:rsidR="00FF7A0D" w:rsidRPr="00FF7A0D">
        <w:rPr>
          <w:color w:val="000000" w:themeColor="text1"/>
          <w:sz w:val="28"/>
          <w:szCs w:val="28"/>
        </w:rPr>
        <w:t>2</w:t>
      </w:r>
      <w:r w:rsidRPr="00FF7A0D">
        <w:rPr>
          <w:color w:val="000000" w:themeColor="text1"/>
          <w:sz w:val="28"/>
          <w:szCs w:val="28"/>
        </w:rPr>
        <w:t xml:space="preserve">.2021 № </w:t>
      </w:r>
      <w:r w:rsidR="00FF7A0D" w:rsidRPr="00FF7A0D">
        <w:rPr>
          <w:color w:val="000000" w:themeColor="text1"/>
          <w:sz w:val="28"/>
          <w:szCs w:val="28"/>
        </w:rPr>
        <w:t>85</w:t>
      </w:r>
    </w:p>
    <w:p w:rsidR="00BB090B" w:rsidRDefault="00BB090B" w:rsidP="00BB09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B090B" w:rsidRDefault="00BB090B" w:rsidP="00BB09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85DED" w:rsidRDefault="00BB090B" w:rsidP="00BB09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B090B">
        <w:rPr>
          <w:sz w:val="28"/>
          <w:szCs w:val="28"/>
        </w:rPr>
        <w:t xml:space="preserve">ПОЛОЖЕНИЕ О ПОРЯДКЕ И СРОКАХ ПРИМЕНЕНИЯ ВЗЫСКАНИЙ К МУНИЦИПАЛЬНЫМ СЛУЖАЩИМ АДМИНИСТРАЦИИ </w:t>
      </w:r>
      <w:r>
        <w:rPr>
          <w:sz w:val="28"/>
          <w:szCs w:val="28"/>
        </w:rPr>
        <w:t>КРАСНОВСКОГО СЕЛЬСКОГО ПОСЕЛЕНИЯ</w:t>
      </w:r>
      <w:r w:rsidRPr="00BB090B">
        <w:rPr>
          <w:sz w:val="28"/>
          <w:szCs w:val="28"/>
        </w:rPr>
        <w:t>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85DED" w:rsidRPr="00F85DED" w:rsidRDefault="00F85DED" w:rsidP="00F85DED">
      <w:pPr>
        <w:rPr>
          <w:sz w:val="28"/>
          <w:szCs w:val="28"/>
        </w:rPr>
      </w:pPr>
    </w:p>
    <w:p w:rsidR="00F85DED" w:rsidRDefault="00F85DED" w:rsidP="00F85DED">
      <w:pPr>
        <w:rPr>
          <w:sz w:val="28"/>
          <w:szCs w:val="28"/>
        </w:rPr>
      </w:pPr>
    </w:p>
    <w:p w:rsidR="00F85DED" w:rsidRPr="00F85DED" w:rsidRDefault="00F85DED" w:rsidP="00F85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5DED">
        <w:rPr>
          <w:sz w:val="28"/>
          <w:szCs w:val="28"/>
        </w:rPr>
        <w:t xml:space="preserve">1. </w:t>
      </w:r>
      <w:proofErr w:type="gramStart"/>
      <w:r w:rsidRPr="00F85DED">
        <w:rPr>
          <w:sz w:val="28"/>
          <w:szCs w:val="28"/>
        </w:rPr>
        <w:t xml:space="preserve">Настоящее Положение о порядке и сроках применения взысканий к муниципальным служащим Администрации </w:t>
      </w:r>
      <w:r>
        <w:rPr>
          <w:sz w:val="28"/>
          <w:szCs w:val="28"/>
        </w:rPr>
        <w:t>Красновского сельского поселения</w:t>
      </w:r>
      <w:r w:rsidRPr="00F85DED">
        <w:rPr>
          <w:sz w:val="28"/>
          <w:szCs w:val="28"/>
        </w:rPr>
        <w:t xml:space="preserve">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Положение), устанавливает порядок и сроки применения взысканий к муниципальным служащим, замещающим должности муниципальной службы в Администрации </w:t>
      </w:r>
      <w:r>
        <w:rPr>
          <w:sz w:val="28"/>
          <w:szCs w:val="28"/>
        </w:rPr>
        <w:t>Красновского сельского поселения</w:t>
      </w:r>
      <w:r>
        <w:rPr>
          <w:sz w:val="28"/>
          <w:szCs w:val="28"/>
        </w:rPr>
        <w:t xml:space="preserve"> </w:t>
      </w:r>
      <w:r w:rsidRPr="00F85DED">
        <w:rPr>
          <w:sz w:val="28"/>
          <w:szCs w:val="28"/>
        </w:rPr>
        <w:t>(далее - муниципальные служащие), за</w:t>
      </w:r>
      <w:proofErr w:type="gramEnd"/>
      <w:r w:rsidRPr="00F85DED">
        <w:rPr>
          <w:sz w:val="28"/>
          <w:szCs w:val="28"/>
        </w:rPr>
        <w:t xml:space="preserve">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F85DED" w:rsidRPr="00F85DED" w:rsidRDefault="00F85DED" w:rsidP="00F85DED">
      <w:pPr>
        <w:tabs>
          <w:tab w:val="left" w:pos="709"/>
          <w:tab w:val="left" w:pos="851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85DED">
        <w:rPr>
          <w:sz w:val="28"/>
          <w:szCs w:val="28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r w:rsidRPr="00F85DED">
        <w:rPr>
          <w:color w:val="000000" w:themeColor="text1"/>
          <w:sz w:val="28"/>
          <w:szCs w:val="28"/>
        </w:rPr>
        <w:t xml:space="preserve">коррупции </w:t>
      </w:r>
      <w:hyperlink r:id="rId10" w:anchor="64U0IK" w:history="1">
        <w:r w:rsidRPr="00F85DED">
          <w:rPr>
            <w:rStyle w:val="af1"/>
            <w:color w:val="000000" w:themeColor="text1"/>
            <w:sz w:val="28"/>
            <w:szCs w:val="28"/>
            <w:u w:val="none"/>
          </w:rPr>
          <w:t>Федеральным законом от 02.03.2007 N 25-ФЗ "</w:t>
        </w:r>
        <w:proofErr w:type="gramStart"/>
        <w:r w:rsidRPr="00F85DED">
          <w:rPr>
            <w:rStyle w:val="af1"/>
            <w:color w:val="000000" w:themeColor="text1"/>
            <w:sz w:val="28"/>
            <w:szCs w:val="28"/>
            <w:u w:val="none"/>
          </w:rPr>
          <w:t>О</w:t>
        </w:r>
        <w:proofErr w:type="gramEnd"/>
        <w:r w:rsidRPr="00F85DED">
          <w:rPr>
            <w:rStyle w:val="af1"/>
            <w:color w:val="000000" w:themeColor="text1"/>
            <w:sz w:val="28"/>
            <w:szCs w:val="28"/>
            <w:u w:val="none"/>
          </w:rPr>
          <w:t xml:space="preserve"> муниципальной службе в Российской Федерации"</w:t>
        </w:r>
      </w:hyperlink>
      <w:r w:rsidRPr="00F85DED">
        <w:rPr>
          <w:color w:val="000000" w:themeColor="text1"/>
          <w:sz w:val="28"/>
          <w:szCs w:val="28"/>
        </w:rPr>
        <w:t xml:space="preserve"> (далее - Федеральный закон N 25-ФЗ), </w:t>
      </w:r>
      <w:hyperlink r:id="rId11" w:anchor="7D20K3" w:history="1">
        <w:r w:rsidRPr="00F85DED">
          <w:rPr>
            <w:rStyle w:val="af1"/>
            <w:color w:val="000000" w:themeColor="text1"/>
            <w:sz w:val="28"/>
            <w:szCs w:val="28"/>
            <w:u w:val="none"/>
          </w:rPr>
          <w:t>Федеральным законом от 25.12.2008 N 273-ФЗ "О противодействии коррупции"</w:t>
        </w:r>
      </w:hyperlink>
      <w:r w:rsidRPr="00F85DED">
        <w:rPr>
          <w:color w:val="000000" w:themeColor="text1"/>
          <w:sz w:val="28"/>
          <w:szCs w:val="28"/>
        </w:rPr>
        <w:t xml:space="preserve">, Областным </w:t>
      </w:r>
      <w:hyperlink r:id="rId12" w:history="1">
        <w:r w:rsidRPr="00F85DED">
          <w:rPr>
            <w:rStyle w:val="af1"/>
            <w:color w:val="000000" w:themeColor="text1"/>
            <w:sz w:val="28"/>
            <w:szCs w:val="28"/>
            <w:u w:val="none"/>
          </w:rPr>
          <w:t>законом Ростовской области от 09.10.2007 N 786-ЗС "О муниципальной службе в Ростовской области"</w:t>
        </w:r>
      </w:hyperlink>
      <w:r w:rsidRPr="00F85DED">
        <w:rPr>
          <w:color w:val="000000" w:themeColor="text1"/>
          <w:sz w:val="28"/>
          <w:szCs w:val="28"/>
        </w:rPr>
        <w:t xml:space="preserve">, </w:t>
      </w:r>
      <w:hyperlink r:id="rId13" w:anchor="64U0IK" w:history="1">
        <w:r w:rsidRPr="00F85DED">
          <w:rPr>
            <w:rStyle w:val="af1"/>
            <w:color w:val="000000" w:themeColor="text1"/>
            <w:sz w:val="28"/>
            <w:szCs w:val="28"/>
            <w:u w:val="none"/>
          </w:rPr>
          <w:t>Трудовым кодексом Российской Федерации</w:t>
        </w:r>
      </w:hyperlink>
      <w:r w:rsidRPr="00F85DED">
        <w:rPr>
          <w:color w:val="000000" w:themeColor="text1"/>
          <w:sz w:val="28"/>
          <w:szCs w:val="28"/>
        </w:rPr>
        <w:t xml:space="preserve">, </w:t>
      </w:r>
      <w:r w:rsidRPr="00F85DED">
        <w:rPr>
          <w:sz w:val="28"/>
          <w:szCs w:val="28"/>
        </w:rPr>
        <w:t>налагаются взыскания, предусмотренные статьей 27 Федерального закона N 25-ФЗ, а именно:</w:t>
      </w:r>
    </w:p>
    <w:p w:rsidR="00F85DED" w:rsidRPr="00F85DED" w:rsidRDefault="00F85DED" w:rsidP="00F85DED">
      <w:pPr>
        <w:tabs>
          <w:tab w:val="left" w:pos="3540"/>
        </w:tabs>
        <w:ind w:left="709"/>
        <w:jc w:val="both"/>
        <w:rPr>
          <w:sz w:val="28"/>
          <w:szCs w:val="28"/>
        </w:rPr>
      </w:pPr>
      <w:r w:rsidRPr="00F85DED">
        <w:rPr>
          <w:sz w:val="28"/>
          <w:szCs w:val="28"/>
        </w:rPr>
        <w:t>2.1. Замечание.</w:t>
      </w:r>
    </w:p>
    <w:p w:rsidR="00F85DED" w:rsidRPr="00F85DED" w:rsidRDefault="00F85DED" w:rsidP="00F85DED">
      <w:pPr>
        <w:tabs>
          <w:tab w:val="left" w:pos="3540"/>
        </w:tabs>
        <w:ind w:left="709"/>
        <w:jc w:val="both"/>
        <w:rPr>
          <w:sz w:val="28"/>
          <w:szCs w:val="28"/>
        </w:rPr>
      </w:pPr>
      <w:r w:rsidRPr="00F85DED">
        <w:rPr>
          <w:sz w:val="28"/>
          <w:szCs w:val="28"/>
        </w:rPr>
        <w:t>2.2. Выговор.</w:t>
      </w:r>
    </w:p>
    <w:p w:rsidR="00F85DED" w:rsidRPr="00F85DED" w:rsidRDefault="00F85DED" w:rsidP="00F85DED">
      <w:pPr>
        <w:tabs>
          <w:tab w:val="left" w:pos="3540"/>
        </w:tabs>
        <w:ind w:firstLine="709"/>
        <w:jc w:val="both"/>
        <w:rPr>
          <w:sz w:val="28"/>
          <w:szCs w:val="28"/>
        </w:rPr>
      </w:pPr>
      <w:r w:rsidRPr="00F85DED">
        <w:rPr>
          <w:sz w:val="28"/>
          <w:szCs w:val="28"/>
        </w:rPr>
        <w:t>2.3. Увольнение с муниципальной службы по соответствующим основаниям.</w:t>
      </w:r>
    </w:p>
    <w:p w:rsidR="00F85DED" w:rsidRPr="00F85DED" w:rsidRDefault="00F85DED" w:rsidP="00F85DED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85DED">
        <w:rPr>
          <w:sz w:val="28"/>
          <w:szCs w:val="28"/>
        </w:rPr>
        <w:t>3.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N 25-ФЗ:</w:t>
      </w:r>
    </w:p>
    <w:p w:rsidR="00F85DED" w:rsidRPr="00F85DED" w:rsidRDefault="00F85DED" w:rsidP="00F85DED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85DED">
        <w:rPr>
          <w:sz w:val="28"/>
          <w:szCs w:val="28"/>
        </w:rPr>
        <w:t>3.1. Непринятие муниципальным служащим, являющимся стороной конфликта интересов, мер по предотвращению или урегулированию конфликта интересов.</w:t>
      </w:r>
    </w:p>
    <w:p w:rsidR="00F85DED" w:rsidRPr="00F85DED" w:rsidRDefault="00F85DED" w:rsidP="00F85DED">
      <w:pPr>
        <w:tabs>
          <w:tab w:val="left" w:pos="3540"/>
        </w:tabs>
        <w:jc w:val="both"/>
        <w:rPr>
          <w:sz w:val="28"/>
          <w:szCs w:val="28"/>
        </w:rPr>
      </w:pPr>
    </w:p>
    <w:p w:rsidR="00F85DED" w:rsidRPr="00F85DED" w:rsidRDefault="00F85DED" w:rsidP="00F85DED">
      <w:pPr>
        <w:tabs>
          <w:tab w:val="left" w:pos="567"/>
          <w:tab w:val="left" w:pos="709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85DED">
        <w:rPr>
          <w:sz w:val="28"/>
          <w:szCs w:val="28"/>
        </w:rPr>
        <w:t>3.2.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F85DED" w:rsidRPr="00F85DED" w:rsidRDefault="00F85DED" w:rsidP="00F85DED">
      <w:pPr>
        <w:tabs>
          <w:tab w:val="left" w:pos="709"/>
          <w:tab w:val="left" w:pos="851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85DED">
        <w:rPr>
          <w:sz w:val="28"/>
          <w:szCs w:val="28"/>
        </w:rPr>
        <w:t>3.3.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F85DED" w:rsidRPr="00F85DED" w:rsidRDefault="00F85DED" w:rsidP="00F85DED">
      <w:pPr>
        <w:tabs>
          <w:tab w:val="left" w:pos="709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85DED">
        <w:rPr>
          <w:sz w:val="28"/>
          <w:szCs w:val="28"/>
        </w:rPr>
        <w:t>4.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F85DED" w:rsidRPr="00F85DED" w:rsidRDefault="00F85DED" w:rsidP="00F85DED">
      <w:pPr>
        <w:tabs>
          <w:tab w:val="left" w:pos="709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85DED">
        <w:rPr>
          <w:sz w:val="28"/>
          <w:szCs w:val="28"/>
        </w:rPr>
        <w:t>5. Взыскания, предусмотренные статьями 14.1, 15 и 27 Федерального закона N 25-ФЗ, применяются на основании:</w:t>
      </w:r>
    </w:p>
    <w:p w:rsidR="00F85DED" w:rsidRPr="00F85DED" w:rsidRDefault="007C47AA" w:rsidP="00F85DED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DED" w:rsidRPr="00F85DED">
        <w:rPr>
          <w:sz w:val="28"/>
          <w:szCs w:val="28"/>
        </w:rPr>
        <w:t xml:space="preserve">5.1. Доклада о результатах проверки, проведенной подразделением кадровой службы по профилактике коррупционных и иных правонарушений либо должностным лицом, ответственным за работу по профилактике коррупционных и иных правонарушений в Администрации </w:t>
      </w:r>
      <w:r>
        <w:rPr>
          <w:sz w:val="28"/>
          <w:szCs w:val="28"/>
        </w:rPr>
        <w:t>Красновского сельского поселения</w:t>
      </w:r>
      <w:r w:rsidR="00F85DED" w:rsidRPr="00F85DED">
        <w:rPr>
          <w:sz w:val="28"/>
          <w:szCs w:val="28"/>
        </w:rPr>
        <w:t>.</w:t>
      </w:r>
    </w:p>
    <w:p w:rsidR="00F85DED" w:rsidRPr="00F85DED" w:rsidRDefault="007C47AA" w:rsidP="007C47AA">
      <w:pPr>
        <w:tabs>
          <w:tab w:val="left" w:pos="709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DED" w:rsidRPr="00F85DED">
        <w:rPr>
          <w:sz w:val="28"/>
          <w:szCs w:val="28"/>
        </w:rPr>
        <w:t xml:space="preserve">5.2. Рекомендации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8"/>
          <w:szCs w:val="28"/>
        </w:rPr>
        <w:t>Красновского сельского поселения</w:t>
      </w:r>
      <w:r>
        <w:rPr>
          <w:sz w:val="28"/>
          <w:szCs w:val="28"/>
        </w:rPr>
        <w:t xml:space="preserve"> </w:t>
      </w:r>
      <w:r w:rsidR="00F85DED" w:rsidRPr="00F85DED">
        <w:rPr>
          <w:sz w:val="28"/>
          <w:szCs w:val="28"/>
        </w:rPr>
        <w:t>(далее - комиссия) в случае, если доклад о результатах проверки направлялся в комиссию.</w:t>
      </w:r>
    </w:p>
    <w:p w:rsidR="00F85DED" w:rsidRPr="00F85DED" w:rsidRDefault="007C47AA" w:rsidP="007C47AA">
      <w:pPr>
        <w:tabs>
          <w:tab w:val="left" w:pos="709"/>
          <w:tab w:val="left" w:pos="851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DED" w:rsidRPr="00F85DED">
        <w:rPr>
          <w:sz w:val="28"/>
          <w:szCs w:val="28"/>
        </w:rPr>
        <w:t xml:space="preserve">5.3. </w:t>
      </w:r>
      <w:proofErr w:type="gramStart"/>
      <w:r w:rsidR="00F85DED" w:rsidRPr="00F85DED">
        <w:rPr>
          <w:sz w:val="28"/>
          <w:szCs w:val="28"/>
        </w:rPr>
        <w:t xml:space="preserve">Доклада подразделения кадровой службы по профилактике коррупционных и иных правонарушений либо должностного лица, ответственного за работу по профилактике коррупционных и иных правонарушений в Администрации </w:t>
      </w:r>
      <w:r>
        <w:rPr>
          <w:sz w:val="28"/>
          <w:szCs w:val="28"/>
        </w:rPr>
        <w:t>Красновского сельского поселения</w:t>
      </w:r>
      <w:r w:rsidR="00F85DED" w:rsidRPr="00F85DED">
        <w:rPr>
          <w:sz w:val="28"/>
          <w:szCs w:val="28"/>
        </w:rPr>
        <w:t>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</w:t>
      </w:r>
      <w:proofErr w:type="gramEnd"/>
      <w:r w:rsidR="00F85DED" w:rsidRPr="00F85DED">
        <w:rPr>
          <w:sz w:val="28"/>
          <w:szCs w:val="28"/>
        </w:rPr>
        <w:t xml:space="preserve"> в виде увольнения в связи с утратой доверия).</w:t>
      </w:r>
    </w:p>
    <w:p w:rsidR="00F85DED" w:rsidRPr="00F85DED" w:rsidRDefault="007C47AA" w:rsidP="007C47AA">
      <w:pPr>
        <w:tabs>
          <w:tab w:val="left" w:pos="709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DED" w:rsidRPr="00F85DED">
        <w:rPr>
          <w:sz w:val="28"/>
          <w:szCs w:val="28"/>
        </w:rPr>
        <w:t>5.4. Объяснений муниципального служащего.</w:t>
      </w:r>
    </w:p>
    <w:p w:rsidR="00F85DED" w:rsidRPr="00F85DED" w:rsidRDefault="007C47AA" w:rsidP="00F85DED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DED" w:rsidRPr="00F85DED">
        <w:rPr>
          <w:sz w:val="28"/>
          <w:szCs w:val="28"/>
        </w:rPr>
        <w:t>5.5. Иных материалов.</w:t>
      </w:r>
    </w:p>
    <w:p w:rsidR="00F85DED" w:rsidRPr="00F85DED" w:rsidRDefault="007C47AA" w:rsidP="00F85DED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DED" w:rsidRPr="00F85DED">
        <w:rPr>
          <w:sz w:val="28"/>
          <w:szCs w:val="28"/>
        </w:rPr>
        <w:t xml:space="preserve">6. </w:t>
      </w:r>
      <w:proofErr w:type="gramStart"/>
      <w:r w:rsidR="00F85DED" w:rsidRPr="00F85DED">
        <w:rPr>
          <w:sz w:val="28"/>
          <w:szCs w:val="28"/>
        </w:rPr>
        <w:t xml:space="preserve">При применении взысканий, предусмотренных статьями 14.1, 15 и 27 Федерального закона N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</w:t>
      </w:r>
      <w:r w:rsidR="00F85DED" w:rsidRPr="00F85DED">
        <w:rPr>
          <w:sz w:val="28"/>
          <w:szCs w:val="28"/>
        </w:rPr>
        <w:lastRenderedPageBreak/>
        <w:t>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="00F85DED" w:rsidRPr="00F85DED">
        <w:rPr>
          <w:sz w:val="28"/>
          <w:szCs w:val="28"/>
        </w:rPr>
        <w:t xml:space="preserve"> обязанностей.</w:t>
      </w:r>
    </w:p>
    <w:p w:rsidR="00F85DED" w:rsidRPr="00F85DED" w:rsidRDefault="007C47AA" w:rsidP="007C47AA">
      <w:pPr>
        <w:tabs>
          <w:tab w:val="left" w:pos="709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DED" w:rsidRPr="00F85DED">
        <w:rPr>
          <w:sz w:val="28"/>
          <w:szCs w:val="28"/>
        </w:rPr>
        <w:t xml:space="preserve">7. До применения взысканий глава Администрации </w:t>
      </w:r>
      <w:r>
        <w:rPr>
          <w:sz w:val="28"/>
          <w:szCs w:val="28"/>
        </w:rPr>
        <w:t>Красновского сельского поселения</w:t>
      </w:r>
      <w:r w:rsidR="00F85DED" w:rsidRPr="00F85DED">
        <w:rPr>
          <w:sz w:val="28"/>
          <w:szCs w:val="28"/>
        </w:rPr>
        <w:t>, являющийся представителем нанимателя (работодателем), должен затребовать от муниципального служащего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F85DED" w:rsidRPr="00F85DED" w:rsidRDefault="007C47AA" w:rsidP="007C47AA">
      <w:pPr>
        <w:tabs>
          <w:tab w:val="left" w:pos="709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DED" w:rsidRPr="00F85DED">
        <w:rPr>
          <w:sz w:val="28"/>
          <w:szCs w:val="28"/>
        </w:rPr>
        <w:t>8. В распоряжении представителя нанимателя (работодателя)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часть 1 или 2 статьи 27.1 Федерального закона N 25-ФЗ.</w:t>
      </w:r>
    </w:p>
    <w:p w:rsidR="00F85DED" w:rsidRPr="00F85DED" w:rsidRDefault="00F85DED" w:rsidP="007C47AA">
      <w:pPr>
        <w:tabs>
          <w:tab w:val="left" w:pos="3540"/>
        </w:tabs>
        <w:ind w:firstLine="709"/>
        <w:jc w:val="both"/>
        <w:rPr>
          <w:sz w:val="28"/>
          <w:szCs w:val="28"/>
        </w:rPr>
      </w:pPr>
      <w:r w:rsidRPr="00F85DED">
        <w:rPr>
          <w:sz w:val="28"/>
          <w:szCs w:val="28"/>
        </w:rPr>
        <w:t>Распоряжение (приказ) представителя нанимателя (работодателя)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F85DED" w:rsidRPr="00F85DED" w:rsidRDefault="00F85DED" w:rsidP="007C47AA">
      <w:pPr>
        <w:tabs>
          <w:tab w:val="left" w:pos="3540"/>
        </w:tabs>
        <w:ind w:firstLine="709"/>
        <w:jc w:val="both"/>
        <w:rPr>
          <w:sz w:val="28"/>
          <w:szCs w:val="28"/>
        </w:rPr>
      </w:pPr>
      <w:r w:rsidRPr="00F85DED">
        <w:rPr>
          <w:sz w:val="28"/>
          <w:szCs w:val="28"/>
        </w:rPr>
        <w:t>9. За каждое коррупционное нарушение может быть применено только одно взыскание.</w:t>
      </w:r>
    </w:p>
    <w:p w:rsidR="00F85DED" w:rsidRPr="00F85DED" w:rsidRDefault="007C47AA" w:rsidP="007C47AA">
      <w:pPr>
        <w:tabs>
          <w:tab w:val="left" w:pos="709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DED" w:rsidRPr="00F85DED">
        <w:rPr>
          <w:sz w:val="28"/>
          <w:szCs w:val="28"/>
        </w:rPr>
        <w:t>10. Взыскания, предусмотренные статьями 14.1, 15 и 27 Федерального закона N 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F85DED" w:rsidRPr="00F85DED" w:rsidRDefault="00A674F0" w:rsidP="00A674F0">
      <w:pPr>
        <w:tabs>
          <w:tab w:val="left" w:pos="426"/>
          <w:tab w:val="left" w:pos="709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DED" w:rsidRPr="00F85DED">
        <w:rPr>
          <w:sz w:val="28"/>
          <w:szCs w:val="28"/>
        </w:rPr>
        <w:t>11. 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F85DED" w:rsidRPr="00A674F0" w:rsidRDefault="00A674F0" w:rsidP="00F85DED">
      <w:pPr>
        <w:tabs>
          <w:tab w:val="left" w:pos="354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DED" w:rsidRPr="00F85DED">
        <w:rPr>
          <w:sz w:val="28"/>
          <w:szCs w:val="28"/>
        </w:rPr>
        <w:t xml:space="preserve">12. Сведения </w:t>
      </w:r>
      <w:proofErr w:type="gramStart"/>
      <w:r w:rsidR="00F85DED" w:rsidRPr="00F85DED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="00F85DED" w:rsidRPr="00F85DED">
        <w:rPr>
          <w:sz w:val="28"/>
          <w:szCs w:val="28"/>
        </w:rPr>
        <w:t xml:space="preserve"> доверия направляются для включения в реестр лиц, уволенных в связи с утратой доверия, в порядке, установленном </w:t>
      </w:r>
      <w:hyperlink r:id="rId14" w:history="1">
        <w:r w:rsidR="00F85DED" w:rsidRPr="00A674F0">
          <w:rPr>
            <w:rStyle w:val="af1"/>
            <w:color w:val="000000" w:themeColor="text1"/>
            <w:sz w:val="28"/>
            <w:szCs w:val="28"/>
            <w:u w:val="none"/>
          </w:rPr>
          <w:t>Постановлением Правительства Российской Федерации от 05.03.2018 N 228 "О реестре лиц, уволенных в связи с утратой доверия"</w:t>
        </w:r>
      </w:hyperlink>
      <w:r w:rsidR="00F85DED" w:rsidRPr="00A674F0">
        <w:rPr>
          <w:color w:val="000000" w:themeColor="text1"/>
          <w:sz w:val="28"/>
          <w:szCs w:val="28"/>
        </w:rPr>
        <w:t>.</w:t>
      </w:r>
    </w:p>
    <w:p w:rsidR="00F85DED" w:rsidRPr="00F85DED" w:rsidRDefault="00A674F0" w:rsidP="00A674F0">
      <w:pPr>
        <w:tabs>
          <w:tab w:val="left" w:pos="709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DED" w:rsidRPr="00F85DED">
        <w:rPr>
          <w:sz w:val="28"/>
          <w:szCs w:val="28"/>
        </w:rPr>
        <w:t>13. Муниципальный служащий вправе обжаловать дисциплинарное взыскание в установленном законном порядке.</w:t>
      </w:r>
    </w:p>
    <w:p w:rsidR="00F85DED" w:rsidRPr="00F85DED" w:rsidRDefault="00F85DED" w:rsidP="00F85DED">
      <w:pPr>
        <w:tabs>
          <w:tab w:val="left" w:pos="3540"/>
        </w:tabs>
        <w:jc w:val="both"/>
        <w:rPr>
          <w:sz w:val="28"/>
          <w:szCs w:val="28"/>
        </w:rPr>
      </w:pPr>
    </w:p>
    <w:p w:rsidR="00BB090B" w:rsidRPr="00F85DED" w:rsidRDefault="00BB090B" w:rsidP="00F85DED">
      <w:pPr>
        <w:tabs>
          <w:tab w:val="left" w:pos="3540"/>
        </w:tabs>
        <w:jc w:val="both"/>
        <w:rPr>
          <w:sz w:val="28"/>
          <w:szCs w:val="28"/>
        </w:rPr>
      </w:pPr>
    </w:p>
    <w:sectPr w:rsidR="00BB090B" w:rsidRPr="00F85DED" w:rsidSect="009527FF">
      <w:footerReference w:type="default" r:id="rId15"/>
      <w:pgSz w:w="11907" w:h="16840"/>
      <w:pgMar w:top="709" w:right="851" w:bottom="867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C7" w:rsidRDefault="009929C7">
      <w:r>
        <w:separator/>
      </w:r>
    </w:p>
  </w:endnote>
  <w:endnote w:type="continuationSeparator" w:id="0">
    <w:p w:rsidR="009929C7" w:rsidRDefault="0099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1D" w:rsidRDefault="00F138AB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4391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4556">
      <w:rPr>
        <w:rStyle w:val="ab"/>
      </w:rPr>
      <w:t>2</w:t>
    </w:r>
    <w:r>
      <w:rPr>
        <w:rStyle w:val="ab"/>
      </w:rPr>
      <w:fldChar w:fldCharType="end"/>
    </w:r>
  </w:p>
  <w:p w:rsidR="0084391D" w:rsidRPr="00AC0EDD" w:rsidRDefault="0084391D" w:rsidP="0075461C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C7" w:rsidRDefault="009929C7">
      <w:r>
        <w:separator/>
      </w:r>
    </w:p>
  </w:footnote>
  <w:footnote w:type="continuationSeparator" w:id="0">
    <w:p w:rsidR="009929C7" w:rsidRDefault="0099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170"/>
    <w:multiLevelType w:val="multilevel"/>
    <w:tmpl w:val="2A80B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A31318"/>
    <w:multiLevelType w:val="hybridMultilevel"/>
    <w:tmpl w:val="5630F16E"/>
    <w:lvl w:ilvl="0" w:tplc="4178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61"/>
    <w:rsid w:val="000270FC"/>
    <w:rsid w:val="00042A71"/>
    <w:rsid w:val="00050C68"/>
    <w:rsid w:val="0005372C"/>
    <w:rsid w:val="00054D8B"/>
    <w:rsid w:val="000559D5"/>
    <w:rsid w:val="00060F3C"/>
    <w:rsid w:val="000647CA"/>
    <w:rsid w:val="000808D6"/>
    <w:rsid w:val="000A726F"/>
    <w:rsid w:val="000B18EC"/>
    <w:rsid w:val="000B4002"/>
    <w:rsid w:val="000B66C7"/>
    <w:rsid w:val="000C430D"/>
    <w:rsid w:val="000F2B40"/>
    <w:rsid w:val="000F5B6A"/>
    <w:rsid w:val="00104E0D"/>
    <w:rsid w:val="0010504A"/>
    <w:rsid w:val="00115E4C"/>
    <w:rsid w:val="00116BFA"/>
    <w:rsid w:val="00125DE3"/>
    <w:rsid w:val="001301CE"/>
    <w:rsid w:val="00134307"/>
    <w:rsid w:val="001519AD"/>
    <w:rsid w:val="00153B21"/>
    <w:rsid w:val="001813CF"/>
    <w:rsid w:val="00182C85"/>
    <w:rsid w:val="0019018C"/>
    <w:rsid w:val="00197C1E"/>
    <w:rsid w:val="001A1CBD"/>
    <w:rsid w:val="001B29E6"/>
    <w:rsid w:val="001B2D1C"/>
    <w:rsid w:val="001C1D98"/>
    <w:rsid w:val="001D2690"/>
    <w:rsid w:val="001F4BE3"/>
    <w:rsid w:val="001F6D02"/>
    <w:rsid w:val="001F7BA5"/>
    <w:rsid w:val="0022403D"/>
    <w:rsid w:val="002504E8"/>
    <w:rsid w:val="00254382"/>
    <w:rsid w:val="00264818"/>
    <w:rsid w:val="0027031E"/>
    <w:rsid w:val="0028703B"/>
    <w:rsid w:val="002A2062"/>
    <w:rsid w:val="002A31A1"/>
    <w:rsid w:val="002A7104"/>
    <w:rsid w:val="002B6527"/>
    <w:rsid w:val="002C135C"/>
    <w:rsid w:val="002C325B"/>
    <w:rsid w:val="002C5E60"/>
    <w:rsid w:val="002C68E3"/>
    <w:rsid w:val="002D0846"/>
    <w:rsid w:val="002D329B"/>
    <w:rsid w:val="002E65D5"/>
    <w:rsid w:val="002F63E3"/>
    <w:rsid w:val="002F74D7"/>
    <w:rsid w:val="0030124B"/>
    <w:rsid w:val="00313D3A"/>
    <w:rsid w:val="003147AD"/>
    <w:rsid w:val="00327421"/>
    <w:rsid w:val="00327527"/>
    <w:rsid w:val="0033609A"/>
    <w:rsid w:val="00341FC1"/>
    <w:rsid w:val="00355698"/>
    <w:rsid w:val="0037040B"/>
    <w:rsid w:val="00376E6D"/>
    <w:rsid w:val="00391B3F"/>
    <w:rsid w:val="00392071"/>
    <w:rsid w:val="003921D8"/>
    <w:rsid w:val="003A63FD"/>
    <w:rsid w:val="003A7CA8"/>
    <w:rsid w:val="003B2193"/>
    <w:rsid w:val="003C7557"/>
    <w:rsid w:val="003C763C"/>
    <w:rsid w:val="00407B71"/>
    <w:rsid w:val="004240E8"/>
    <w:rsid w:val="00425061"/>
    <w:rsid w:val="00433477"/>
    <w:rsid w:val="0043686A"/>
    <w:rsid w:val="00441069"/>
    <w:rsid w:val="00444636"/>
    <w:rsid w:val="004524E7"/>
    <w:rsid w:val="00453869"/>
    <w:rsid w:val="004711EC"/>
    <w:rsid w:val="00476F55"/>
    <w:rsid w:val="00480BC7"/>
    <w:rsid w:val="00483033"/>
    <w:rsid w:val="004871AA"/>
    <w:rsid w:val="004B6A5C"/>
    <w:rsid w:val="004D270B"/>
    <w:rsid w:val="004D3F9C"/>
    <w:rsid w:val="004E78FD"/>
    <w:rsid w:val="004F0CB2"/>
    <w:rsid w:val="004F7011"/>
    <w:rsid w:val="00515D9C"/>
    <w:rsid w:val="005200DE"/>
    <w:rsid w:val="00531FBD"/>
    <w:rsid w:val="0053366A"/>
    <w:rsid w:val="00550FF4"/>
    <w:rsid w:val="005517C2"/>
    <w:rsid w:val="00561DB1"/>
    <w:rsid w:val="00586FFE"/>
    <w:rsid w:val="00587BF6"/>
    <w:rsid w:val="005C5FF3"/>
    <w:rsid w:val="005C6FB8"/>
    <w:rsid w:val="005D0376"/>
    <w:rsid w:val="005E1501"/>
    <w:rsid w:val="005E2660"/>
    <w:rsid w:val="005F5EDC"/>
    <w:rsid w:val="0060338A"/>
    <w:rsid w:val="006057AA"/>
    <w:rsid w:val="00611679"/>
    <w:rsid w:val="00613D7D"/>
    <w:rsid w:val="006430AB"/>
    <w:rsid w:val="006564DB"/>
    <w:rsid w:val="00660EE3"/>
    <w:rsid w:val="006653DC"/>
    <w:rsid w:val="00676B57"/>
    <w:rsid w:val="0069773C"/>
    <w:rsid w:val="006D78B9"/>
    <w:rsid w:val="007056A4"/>
    <w:rsid w:val="007120F8"/>
    <w:rsid w:val="007219F0"/>
    <w:rsid w:val="007242CC"/>
    <w:rsid w:val="0075461C"/>
    <w:rsid w:val="007730B1"/>
    <w:rsid w:val="00782222"/>
    <w:rsid w:val="007936ED"/>
    <w:rsid w:val="007B6388"/>
    <w:rsid w:val="007C0A5F"/>
    <w:rsid w:val="007C455B"/>
    <w:rsid w:val="007C47AA"/>
    <w:rsid w:val="00803F3C"/>
    <w:rsid w:val="00804CFE"/>
    <w:rsid w:val="00811C94"/>
    <w:rsid w:val="00811CF1"/>
    <w:rsid w:val="00823FB2"/>
    <w:rsid w:val="00841111"/>
    <w:rsid w:val="008438D7"/>
    <w:rsid w:val="0084391D"/>
    <w:rsid w:val="00845B2D"/>
    <w:rsid w:val="00860E5A"/>
    <w:rsid w:val="0086301F"/>
    <w:rsid w:val="00867AB6"/>
    <w:rsid w:val="00870E42"/>
    <w:rsid w:val="00883C5E"/>
    <w:rsid w:val="008A26EE"/>
    <w:rsid w:val="008B1E12"/>
    <w:rsid w:val="008B6AD3"/>
    <w:rsid w:val="008E1D73"/>
    <w:rsid w:val="008E32D3"/>
    <w:rsid w:val="008E50E1"/>
    <w:rsid w:val="008F3062"/>
    <w:rsid w:val="00910044"/>
    <w:rsid w:val="009122B1"/>
    <w:rsid w:val="00913129"/>
    <w:rsid w:val="00917C70"/>
    <w:rsid w:val="00921319"/>
    <w:rsid w:val="009228DF"/>
    <w:rsid w:val="00924E84"/>
    <w:rsid w:val="009268AE"/>
    <w:rsid w:val="00936B87"/>
    <w:rsid w:val="00940E9D"/>
    <w:rsid w:val="00944425"/>
    <w:rsid w:val="00947FCC"/>
    <w:rsid w:val="009527FF"/>
    <w:rsid w:val="00960CB8"/>
    <w:rsid w:val="009734F7"/>
    <w:rsid w:val="009754FA"/>
    <w:rsid w:val="00982065"/>
    <w:rsid w:val="00984377"/>
    <w:rsid w:val="00985A10"/>
    <w:rsid w:val="009929C7"/>
    <w:rsid w:val="009F2AB1"/>
    <w:rsid w:val="009F3C7B"/>
    <w:rsid w:val="009F590C"/>
    <w:rsid w:val="00A03787"/>
    <w:rsid w:val="00A0394D"/>
    <w:rsid w:val="00A061D7"/>
    <w:rsid w:val="00A2340B"/>
    <w:rsid w:val="00A30E81"/>
    <w:rsid w:val="00A30F68"/>
    <w:rsid w:val="00A34804"/>
    <w:rsid w:val="00A434E6"/>
    <w:rsid w:val="00A4507D"/>
    <w:rsid w:val="00A674F0"/>
    <w:rsid w:val="00A67B50"/>
    <w:rsid w:val="00A84DEA"/>
    <w:rsid w:val="00A90AFA"/>
    <w:rsid w:val="00A941CF"/>
    <w:rsid w:val="00AC0EDD"/>
    <w:rsid w:val="00AC19CE"/>
    <w:rsid w:val="00AE2601"/>
    <w:rsid w:val="00B019F6"/>
    <w:rsid w:val="00B22F6A"/>
    <w:rsid w:val="00B31114"/>
    <w:rsid w:val="00B32824"/>
    <w:rsid w:val="00B35935"/>
    <w:rsid w:val="00B37E63"/>
    <w:rsid w:val="00B444A2"/>
    <w:rsid w:val="00B62CFB"/>
    <w:rsid w:val="00B72D61"/>
    <w:rsid w:val="00B8231A"/>
    <w:rsid w:val="00B9426A"/>
    <w:rsid w:val="00BB090B"/>
    <w:rsid w:val="00BB55C0"/>
    <w:rsid w:val="00BC0920"/>
    <w:rsid w:val="00BF39F0"/>
    <w:rsid w:val="00C11FDF"/>
    <w:rsid w:val="00C157CA"/>
    <w:rsid w:val="00C327FC"/>
    <w:rsid w:val="00C3746B"/>
    <w:rsid w:val="00C44556"/>
    <w:rsid w:val="00C572C4"/>
    <w:rsid w:val="00C731BB"/>
    <w:rsid w:val="00C91D13"/>
    <w:rsid w:val="00C948F6"/>
    <w:rsid w:val="00C97154"/>
    <w:rsid w:val="00CA151C"/>
    <w:rsid w:val="00CB1900"/>
    <w:rsid w:val="00CB2A0C"/>
    <w:rsid w:val="00CB43C1"/>
    <w:rsid w:val="00CB75D6"/>
    <w:rsid w:val="00CC4157"/>
    <w:rsid w:val="00CD077D"/>
    <w:rsid w:val="00CE322F"/>
    <w:rsid w:val="00CE5183"/>
    <w:rsid w:val="00CF6ABC"/>
    <w:rsid w:val="00D00358"/>
    <w:rsid w:val="00D03ADC"/>
    <w:rsid w:val="00D13E83"/>
    <w:rsid w:val="00D161B2"/>
    <w:rsid w:val="00D17855"/>
    <w:rsid w:val="00D4234C"/>
    <w:rsid w:val="00D5516A"/>
    <w:rsid w:val="00D61F8F"/>
    <w:rsid w:val="00D73323"/>
    <w:rsid w:val="00D7599B"/>
    <w:rsid w:val="00D97B45"/>
    <w:rsid w:val="00DA1F2C"/>
    <w:rsid w:val="00DB4D6B"/>
    <w:rsid w:val="00DC2302"/>
    <w:rsid w:val="00DE11BB"/>
    <w:rsid w:val="00DE50C1"/>
    <w:rsid w:val="00E04378"/>
    <w:rsid w:val="00E138E0"/>
    <w:rsid w:val="00E3132E"/>
    <w:rsid w:val="00E327D0"/>
    <w:rsid w:val="00E36EA0"/>
    <w:rsid w:val="00E40961"/>
    <w:rsid w:val="00E6034E"/>
    <w:rsid w:val="00E61F30"/>
    <w:rsid w:val="00E657E1"/>
    <w:rsid w:val="00E67DF0"/>
    <w:rsid w:val="00E7274C"/>
    <w:rsid w:val="00E74E00"/>
    <w:rsid w:val="00E75C57"/>
    <w:rsid w:val="00E76A4E"/>
    <w:rsid w:val="00E84F97"/>
    <w:rsid w:val="00E86F85"/>
    <w:rsid w:val="00E94431"/>
    <w:rsid w:val="00E9626F"/>
    <w:rsid w:val="00EB2353"/>
    <w:rsid w:val="00EC247A"/>
    <w:rsid w:val="00EC40AD"/>
    <w:rsid w:val="00EC4429"/>
    <w:rsid w:val="00ED72D3"/>
    <w:rsid w:val="00EF29AB"/>
    <w:rsid w:val="00EF56AF"/>
    <w:rsid w:val="00EF7987"/>
    <w:rsid w:val="00F02C40"/>
    <w:rsid w:val="00F138AB"/>
    <w:rsid w:val="00F1572F"/>
    <w:rsid w:val="00F160F6"/>
    <w:rsid w:val="00F24917"/>
    <w:rsid w:val="00F30D40"/>
    <w:rsid w:val="00F410DF"/>
    <w:rsid w:val="00F51B94"/>
    <w:rsid w:val="00F55C95"/>
    <w:rsid w:val="00F62143"/>
    <w:rsid w:val="00F8225E"/>
    <w:rsid w:val="00F85DED"/>
    <w:rsid w:val="00F86418"/>
    <w:rsid w:val="00F90FDC"/>
    <w:rsid w:val="00F9297B"/>
    <w:rsid w:val="00FA6611"/>
    <w:rsid w:val="00FD350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6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6E6D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51B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7CA8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376E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A7CA8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376E6D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A7CA8"/>
    <w:rPr>
      <w:sz w:val="20"/>
      <w:szCs w:val="20"/>
    </w:rPr>
  </w:style>
  <w:style w:type="paragraph" w:customStyle="1" w:styleId="Postan">
    <w:name w:val="Postan"/>
    <w:basedOn w:val="a"/>
    <w:uiPriority w:val="99"/>
    <w:rsid w:val="00376E6D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376E6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0EDD"/>
  </w:style>
  <w:style w:type="paragraph" w:styleId="a9">
    <w:name w:val="header"/>
    <w:basedOn w:val="a"/>
    <w:link w:val="aa"/>
    <w:uiPriority w:val="99"/>
    <w:rsid w:val="00376E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A7CA8"/>
    <w:rPr>
      <w:sz w:val="20"/>
      <w:szCs w:val="20"/>
    </w:rPr>
  </w:style>
  <w:style w:type="character" w:styleId="ab">
    <w:name w:val="page number"/>
    <w:basedOn w:val="a0"/>
    <w:uiPriority w:val="99"/>
    <w:rsid w:val="00376E6D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845B2D"/>
    <w:pPr>
      <w:ind w:left="720"/>
    </w:pPr>
  </w:style>
  <w:style w:type="paragraph" w:styleId="af">
    <w:name w:val="Title"/>
    <w:basedOn w:val="a"/>
    <w:link w:val="af0"/>
    <w:uiPriority w:val="99"/>
    <w:qFormat/>
    <w:locked/>
    <w:rsid w:val="005D0376"/>
    <w:pPr>
      <w:ind w:firstLine="720"/>
      <w:jc w:val="center"/>
    </w:pPr>
    <w:rPr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CB75D6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CC415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51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Hyperlink"/>
    <w:basedOn w:val="a0"/>
    <w:uiPriority w:val="99"/>
    <w:unhideWhenUsed/>
    <w:rsid w:val="00F51B94"/>
    <w:rPr>
      <w:color w:val="0000FF" w:themeColor="hyperlink"/>
      <w:u w:val="single"/>
    </w:rPr>
  </w:style>
  <w:style w:type="paragraph" w:styleId="af2">
    <w:name w:val="Plain Text"/>
    <w:basedOn w:val="a"/>
    <w:link w:val="af3"/>
    <w:unhideWhenUsed/>
    <w:rsid w:val="00F85DED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F85DED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6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6E6D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51B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7CA8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376E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A7CA8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376E6D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A7CA8"/>
    <w:rPr>
      <w:sz w:val="20"/>
      <w:szCs w:val="20"/>
    </w:rPr>
  </w:style>
  <w:style w:type="paragraph" w:customStyle="1" w:styleId="Postan">
    <w:name w:val="Postan"/>
    <w:basedOn w:val="a"/>
    <w:uiPriority w:val="99"/>
    <w:rsid w:val="00376E6D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376E6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0EDD"/>
  </w:style>
  <w:style w:type="paragraph" w:styleId="a9">
    <w:name w:val="header"/>
    <w:basedOn w:val="a"/>
    <w:link w:val="aa"/>
    <w:uiPriority w:val="99"/>
    <w:rsid w:val="00376E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A7CA8"/>
    <w:rPr>
      <w:sz w:val="20"/>
      <w:szCs w:val="20"/>
    </w:rPr>
  </w:style>
  <w:style w:type="character" w:styleId="ab">
    <w:name w:val="page number"/>
    <w:basedOn w:val="a0"/>
    <w:uiPriority w:val="99"/>
    <w:rsid w:val="00376E6D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845B2D"/>
    <w:pPr>
      <w:ind w:left="720"/>
    </w:pPr>
  </w:style>
  <w:style w:type="paragraph" w:styleId="af">
    <w:name w:val="Title"/>
    <w:basedOn w:val="a"/>
    <w:link w:val="af0"/>
    <w:uiPriority w:val="99"/>
    <w:qFormat/>
    <w:locked/>
    <w:rsid w:val="005D0376"/>
    <w:pPr>
      <w:ind w:firstLine="720"/>
      <w:jc w:val="center"/>
    </w:pPr>
    <w:rPr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CB75D6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CC415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51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Hyperlink"/>
    <w:basedOn w:val="a0"/>
    <w:uiPriority w:val="99"/>
    <w:unhideWhenUsed/>
    <w:rsid w:val="00F51B94"/>
    <w:rPr>
      <w:color w:val="0000FF" w:themeColor="hyperlink"/>
      <w:u w:val="single"/>
    </w:rPr>
  </w:style>
  <w:style w:type="paragraph" w:styleId="af2">
    <w:name w:val="Plain Text"/>
    <w:basedOn w:val="a"/>
    <w:link w:val="af3"/>
    <w:unhideWhenUsed/>
    <w:rsid w:val="00F85DED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F85DED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13" Type="http://schemas.openxmlformats.org/officeDocument/2006/relationships/hyperlink" Target="https://docs.cntd.ru/document/90180766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123807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3526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902030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12380701" TargetMode="External"/><Relationship Id="rId14" Type="http://schemas.openxmlformats.org/officeDocument/2006/relationships/hyperlink" Target="https://docs.cntd.ru/document/5567326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Петерсон Елена Александровна</dc:creator>
  <cp:keywords/>
  <dc:description/>
  <cp:lastModifiedBy>User-PC</cp:lastModifiedBy>
  <cp:revision>5</cp:revision>
  <cp:lastPrinted>2023-02-06T06:27:00Z</cp:lastPrinted>
  <dcterms:created xsi:type="dcterms:W3CDTF">2023-02-06T05:57:00Z</dcterms:created>
  <dcterms:modified xsi:type="dcterms:W3CDTF">2023-02-06T06:28:00Z</dcterms:modified>
</cp:coreProperties>
</file>