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64" w:rsidRPr="003D2B64" w:rsidRDefault="003D2B64" w:rsidP="003D2B64">
      <w:pPr>
        <w:spacing w:line="240" w:lineRule="auto"/>
        <w:jc w:val="center"/>
        <w:rPr>
          <w:rFonts w:ascii="Times New Roman" w:hAnsi="Times New Roman" w:cs="Times New Roman"/>
          <w:b/>
          <w:sz w:val="28"/>
          <w:szCs w:val="28"/>
        </w:rPr>
      </w:pPr>
      <w:r w:rsidRPr="003D2B64">
        <w:rPr>
          <w:rFonts w:ascii="Times New Roman" w:hAnsi="Times New Roman" w:cs="Times New Roman"/>
          <w:b/>
          <w:sz w:val="28"/>
          <w:szCs w:val="28"/>
        </w:rPr>
        <w:t>РОССИЙСКАЯ ФЕДЕРАЦИЯ</w:t>
      </w:r>
    </w:p>
    <w:p w:rsidR="003D2B64" w:rsidRPr="003D2B64" w:rsidRDefault="003D2B64" w:rsidP="003D2B64">
      <w:pPr>
        <w:spacing w:line="240" w:lineRule="auto"/>
        <w:jc w:val="center"/>
        <w:rPr>
          <w:rFonts w:ascii="Times New Roman" w:hAnsi="Times New Roman" w:cs="Times New Roman"/>
          <w:b/>
          <w:sz w:val="28"/>
          <w:szCs w:val="28"/>
        </w:rPr>
      </w:pPr>
      <w:r w:rsidRPr="003D2B64">
        <w:rPr>
          <w:rFonts w:ascii="Times New Roman" w:hAnsi="Times New Roman" w:cs="Times New Roman"/>
          <w:b/>
          <w:sz w:val="28"/>
          <w:szCs w:val="28"/>
        </w:rPr>
        <w:t>РОСТОВСКАЯ ОБЛАСТЬ</w:t>
      </w:r>
    </w:p>
    <w:p w:rsidR="003D2B64" w:rsidRPr="003D2B64" w:rsidRDefault="003D2B64" w:rsidP="003D2B64">
      <w:pPr>
        <w:spacing w:line="240" w:lineRule="auto"/>
        <w:jc w:val="center"/>
        <w:rPr>
          <w:rFonts w:ascii="Times New Roman" w:hAnsi="Times New Roman" w:cs="Times New Roman"/>
          <w:b/>
          <w:sz w:val="28"/>
          <w:szCs w:val="28"/>
        </w:rPr>
      </w:pPr>
      <w:r w:rsidRPr="003D2B64">
        <w:rPr>
          <w:rFonts w:ascii="Times New Roman" w:hAnsi="Times New Roman" w:cs="Times New Roman"/>
          <w:b/>
          <w:sz w:val="28"/>
          <w:szCs w:val="28"/>
        </w:rPr>
        <w:t>КАМЕНСКИЙ РАЙОН</w:t>
      </w:r>
    </w:p>
    <w:p w:rsidR="003D2B64" w:rsidRPr="003D2B64" w:rsidRDefault="003D2B64" w:rsidP="003D2B64">
      <w:pPr>
        <w:shd w:val="clear" w:color="auto" w:fill="FFFFFF"/>
        <w:tabs>
          <w:tab w:val="left" w:pos="4962"/>
          <w:tab w:val="left" w:leader="underscore" w:pos="8117"/>
        </w:tabs>
        <w:spacing w:line="240" w:lineRule="auto"/>
        <w:jc w:val="center"/>
        <w:rPr>
          <w:rFonts w:ascii="Times New Roman" w:hAnsi="Times New Roman" w:cs="Times New Roman"/>
          <w:b/>
          <w:bCs/>
          <w:color w:val="000000"/>
          <w:sz w:val="28"/>
          <w:szCs w:val="28"/>
        </w:rPr>
      </w:pPr>
      <w:r w:rsidRPr="003D2B64">
        <w:rPr>
          <w:rFonts w:ascii="Times New Roman" w:hAnsi="Times New Roman" w:cs="Times New Roman"/>
          <w:b/>
          <w:bCs/>
          <w:color w:val="000000"/>
          <w:sz w:val="28"/>
          <w:szCs w:val="28"/>
        </w:rPr>
        <w:t xml:space="preserve">СОБРАНИЕ ДЕПУТАТОВ </w:t>
      </w:r>
    </w:p>
    <w:p w:rsidR="003D2B64" w:rsidRPr="003D2B64" w:rsidRDefault="003D2B64" w:rsidP="003D2B64">
      <w:pPr>
        <w:shd w:val="clear" w:color="auto" w:fill="FFFFFF"/>
        <w:tabs>
          <w:tab w:val="left" w:pos="4962"/>
          <w:tab w:val="left" w:leader="underscore" w:pos="8117"/>
        </w:tabs>
        <w:spacing w:line="240" w:lineRule="auto"/>
        <w:jc w:val="center"/>
        <w:rPr>
          <w:rFonts w:ascii="Times New Roman" w:hAnsi="Times New Roman" w:cs="Times New Roman"/>
          <w:b/>
          <w:bCs/>
          <w:color w:val="000000"/>
          <w:sz w:val="28"/>
          <w:szCs w:val="28"/>
        </w:rPr>
      </w:pPr>
      <w:r w:rsidRPr="003D2B64">
        <w:rPr>
          <w:rFonts w:ascii="Times New Roman" w:hAnsi="Times New Roman" w:cs="Times New Roman"/>
          <w:b/>
          <w:sz w:val="28"/>
          <w:szCs w:val="28"/>
        </w:rPr>
        <w:t>КРАСНОВСКОГО</w:t>
      </w:r>
      <w:r w:rsidRPr="003D2B64">
        <w:rPr>
          <w:rFonts w:ascii="Times New Roman" w:hAnsi="Times New Roman" w:cs="Times New Roman"/>
          <w:b/>
          <w:bCs/>
          <w:color w:val="000000"/>
          <w:sz w:val="28"/>
          <w:szCs w:val="28"/>
        </w:rPr>
        <w:t xml:space="preserve"> СЕЛЬСКОГО ПОСЕЛЕНИЯ </w:t>
      </w:r>
    </w:p>
    <w:p w:rsidR="003D2B64" w:rsidRPr="003D2B64" w:rsidRDefault="003D2B64" w:rsidP="003D2B64">
      <w:pPr>
        <w:shd w:val="clear" w:color="auto" w:fill="FFFFFF"/>
        <w:tabs>
          <w:tab w:val="left" w:pos="4962"/>
          <w:tab w:val="left" w:leader="underscore" w:pos="8117"/>
        </w:tabs>
        <w:spacing w:line="240" w:lineRule="auto"/>
        <w:jc w:val="center"/>
        <w:rPr>
          <w:rFonts w:ascii="Times New Roman" w:hAnsi="Times New Roman" w:cs="Times New Roman"/>
          <w:b/>
          <w:bCs/>
          <w:color w:val="000000"/>
          <w:sz w:val="28"/>
          <w:szCs w:val="28"/>
        </w:rPr>
      </w:pPr>
    </w:p>
    <w:p w:rsidR="003D2B64" w:rsidRPr="003D2B64" w:rsidRDefault="003D2B64" w:rsidP="003D2B64">
      <w:pPr>
        <w:pStyle w:val="1"/>
        <w:pBdr>
          <w:bottom w:val="thinThickSmallGap" w:sz="18" w:space="1" w:color="auto"/>
        </w:pBdr>
        <w:spacing w:line="240" w:lineRule="auto"/>
        <w:rPr>
          <w:sz w:val="28"/>
          <w:szCs w:val="28"/>
        </w:rPr>
      </w:pPr>
      <w:r w:rsidRPr="003D2B64">
        <w:rPr>
          <w:sz w:val="28"/>
          <w:szCs w:val="28"/>
        </w:rPr>
        <w:t>РЕШЕНИЕ</w:t>
      </w:r>
    </w:p>
    <w:p w:rsidR="003D2B64" w:rsidRPr="003D2B64" w:rsidRDefault="003D2B64" w:rsidP="003D2B64">
      <w:pPr>
        <w:shd w:val="clear" w:color="auto" w:fill="FFFFFF"/>
        <w:tabs>
          <w:tab w:val="left" w:pos="4962"/>
          <w:tab w:val="left" w:leader="underscore" w:pos="8117"/>
        </w:tabs>
        <w:spacing w:line="240" w:lineRule="auto"/>
        <w:rPr>
          <w:rFonts w:ascii="Times New Roman" w:hAnsi="Times New Roman" w:cs="Times New Roman"/>
          <w:sz w:val="28"/>
          <w:szCs w:val="28"/>
        </w:rPr>
      </w:pPr>
      <w:r w:rsidRPr="003D2B64">
        <w:rPr>
          <w:rFonts w:ascii="Times New Roman" w:hAnsi="Times New Roman" w:cs="Times New Roman"/>
          <w:sz w:val="28"/>
          <w:szCs w:val="28"/>
        </w:rPr>
        <w:t xml:space="preserve">«26» декабря  2011 года                       № 112                                     х. </w:t>
      </w:r>
      <w:r w:rsidRPr="003D2B64">
        <w:rPr>
          <w:rFonts w:ascii="Times New Roman" w:hAnsi="Times New Roman" w:cs="Times New Roman"/>
          <w:bCs/>
          <w:color w:val="000000"/>
          <w:spacing w:val="-3"/>
          <w:sz w:val="28"/>
          <w:szCs w:val="28"/>
        </w:rPr>
        <w:t>Красновка</w:t>
      </w:r>
    </w:p>
    <w:p w:rsidR="003A62EA" w:rsidRPr="003D2B64" w:rsidRDefault="003A62EA" w:rsidP="003A62EA">
      <w:pPr>
        <w:spacing w:after="0"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О порядке формирования </w:t>
      </w:r>
      <w:proofErr w:type="gramStart"/>
      <w:r w:rsidRPr="003D2B64">
        <w:rPr>
          <w:rFonts w:ascii="Times New Roman" w:eastAsia="Times New Roman" w:hAnsi="Times New Roman" w:cs="Times New Roman"/>
          <w:color w:val="000000"/>
          <w:sz w:val="28"/>
          <w:szCs w:val="28"/>
        </w:rPr>
        <w:t>муниципальной</w:t>
      </w:r>
      <w:proofErr w:type="gramEnd"/>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экспертной комиссии по оценке предложений</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по определению мест, нахождение в которых </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может причинить вред здоровью детей, их </w:t>
      </w:r>
    </w:p>
    <w:p w:rsidR="00D67975"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физическому, интеллектуальному, психическому,</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духовному и нравственному развитию,</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общественных мест, в которых в ночное </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время не допускается нахождение детей </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без сопровождения родителей (лиц, их заменяющих) или лиц, </w:t>
      </w:r>
    </w:p>
    <w:p w:rsidR="003A62EA" w:rsidRPr="003D2B64" w:rsidRDefault="003A62EA" w:rsidP="00D67975">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осуществляющих мероприятия с участием детей </w:t>
      </w:r>
    </w:p>
    <w:p w:rsidR="003A62EA" w:rsidRPr="003D2B64" w:rsidRDefault="003A62EA" w:rsidP="003A62EA">
      <w:pPr>
        <w:spacing w:after="0"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EF4AE5">
      <w:pPr>
        <w:spacing w:before="187" w:after="187" w:line="240" w:lineRule="auto"/>
        <w:jc w:val="both"/>
        <w:rPr>
          <w:rFonts w:ascii="Times New Roman" w:eastAsia="Times New Roman" w:hAnsi="Times New Roman" w:cs="Times New Roman"/>
          <w:color w:val="000000"/>
          <w:sz w:val="28"/>
          <w:szCs w:val="28"/>
        </w:rPr>
      </w:pPr>
      <w:proofErr w:type="gramStart"/>
      <w:r w:rsidRPr="003D2B64">
        <w:rPr>
          <w:rFonts w:ascii="Times New Roman" w:eastAsia="Times New Roman" w:hAnsi="Times New Roman" w:cs="Times New Roman"/>
          <w:color w:val="000000"/>
          <w:sz w:val="28"/>
          <w:szCs w:val="28"/>
        </w:rPr>
        <w:t>В целях реализации Федерального закона РФ от 24.07.1998 № 124-ФЗ «Об основных гарантиях прав ребёнка в Российской Федерации», Областного закона Ростовской области от 16.12.2009 года № 346-ЗС «О мерах по предупреждению причинения вреда здоровью детей, их физическому, интеллектуальному, психическому, духовному и нравственному р</w:t>
      </w:r>
      <w:r w:rsidR="00D67975" w:rsidRPr="003D2B64">
        <w:rPr>
          <w:rFonts w:ascii="Times New Roman" w:eastAsia="Times New Roman" w:hAnsi="Times New Roman" w:cs="Times New Roman"/>
          <w:color w:val="000000"/>
          <w:sz w:val="28"/>
          <w:szCs w:val="28"/>
        </w:rPr>
        <w:t xml:space="preserve">азвитию», руководствуясь Уставом </w:t>
      </w:r>
      <w:r w:rsidRPr="003D2B64">
        <w:rPr>
          <w:rFonts w:ascii="Times New Roman" w:eastAsia="Times New Roman" w:hAnsi="Times New Roman" w:cs="Times New Roman"/>
          <w:color w:val="000000"/>
          <w:sz w:val="28"/>
          <w:szCs w:val="28"/>
        </w:rPr>
        <w:t>муниципального образования</w:t>
      </w:r>
      <w:r w:rsidR="00D67975" w:rsidRPr="003D2B64">
        <w:rPr>
          <w:rFonts w:ascii="Times New Roman" w:eastAsia="Times New Roman" w:hAnsi="Times New Roman" w:cs="Times New Roman"/>
          <w:color w:val="000000"/>
          <w:sz w:val="28"/>
          <w:szCs w:val="28"/>
        </w:rPr>
        <w:t xml:space="preserve"> «</w:t>
      </w:r>
      <w:proofErr w:type="spellStart"/>
      <w:r w:rsidR="003D2B64" w:rsidRPr="003D2B64">
        <w:rPr>
          <w:rFonts w:ascii="Times New Roman" w:eastAsia="Times New Roman" w:hAnsi="Times New Roman" w:cs="Times New Roman"/>
          <w:color w:val="000000"/>
          <w:sz w:val="28"/>
          <w:szCs w:val="28"/>
        </w:rPr>
        <w:t>Красновское</w:t>
      </w:r>
      <w:proofErr w:type="spellEnd"/>
      <w:r w:rsidR="00D67975" w:rsidRPr="003D2B64">
        <w:rPr>
          <w:rFonts w:ascii="Times New Roman" w:eastAsia="Times New Roman" w:hAnsi="Times New Roman" w:cs="Times New Roman"/>
          <w:color w:val="000000"/>
          <w:sz w:val="28"/>
          <w:szCs w:val="28"/>
        </w:rPr>
        <w:t xml:space="preserve"> сельское поселение</w:t>
      </w:r>
      <w:r w:rsidRPr="003D2B64">
        <w:rPr>
          <w:rFonts w:ascii="Times New Roman" w:eastAsia="Times New Roman" w:hAnsi="Times New Roman" w:cs="Times New Roman"/>
          <w:color w:val="000000"/>
          <w:sz w:val="28"/>
          <w:szCs w:val="28"/>
        </w:rPr>
        <w:t xml:space="preserve">», </w:t>
      </w:r>
      <w:r w:rsidR="00D67975" w:rsidRPr="003D2B64">
        <w:rPr>
          <w:rFonts w:ascii="Times New Roman" w:eastAsia="Times New Roman" w:hAnsi="Times New Roman" w:cs="Times New Roman"/>
          <w:color w:val="000000"/>
          <w:sz w:val="28"/>
          <w:szCs w:val="28"/>
        </w:rPr>
        <w:t xml:space="preserve">Собрание депутатов </w:t>
      </w:r>
      <w:r w:rsidR="003D2B64">
        <w:rPr>
          <w:rFonts w:ascii="Times New Roman" w:eastAsia="Times New Roman" w:hAnsi="Times New Roman" w:cs="Times New Roman"/>
          <w:color w:val="000000"/>
          <w:sz w:val="28"/>
          <w:szCs w:val="28"/>
        </w:rPr>
        <w:t>Красновского</w:t>
      </w:r>
      <w:r w:rsidR="00D67975" w:rsidRPr="003D2B64">
        <w:rPr>
          <w:rFonts w:ascii="Times New Roman" w:eastAsia="Times New Roman" w:hAnsi="Times New Roman" w:cs="Times New Roman"/>
          <w:color w:val="000000"/>
          <w:sz w:val="28"/>
          <w:szCs w:val="28"/>
        </w:rPr>
        <w:t xml:space="preserve"> </w:t>
      </w:r>
      <w:r w:rsidRPr="003D2B64">
        <w:rPr>
          <w:rFonts w:ascii="Times New Roman" w:eastAsia="Times New Roman" w:hAnsi="Times New Roman" w:cs="Times New Roman"/>
          <w:color w:val="000000"/>
          <w:sz w:val="28"/>
          <w:szCs w:val="28"/>
        </w:rPr>
        <w:t>сельского поселения</w:t>
      </w:r>
      <w:proofErr w:type="gramEnd"/>
    </w:p>
    <w:p w:rsidR="003A62EA" w:rsidRPr="003D2B64" w:rsidRDefault="003A62EA" w:rsidP="00EF4AE5">
      <w:pPr>
        <w:spacing w:before="187" w:after="187"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РЕШИЛО:</w:t>
      </w:r>
    </w:p>
    <w:p w:rsidR="003A62EA"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1.      </w:t>
      </w:r>
      <w:proofErr w:type="gramStart"/>
      <w:r w:rsidRPr="003D2B64">
        <w:rPr>
          <w:rFonts w:ascii="Times New Roman" w:eastAsia="Times New Roman" w:hAnsi="Times New Roman" w:cs="Times New Roman"/>
          <w:color w:val="000000"/>
          <w:sz w:val="28"/>
          <w:szCs w:val="28"/>
        </w:rPr>
        <w:t xml:space="preserve">Утвердить Порядок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(приложение 1). </w:t>
      </w:r>
      <w:proofErr w:type="gramEnd"/>
    </w:p>
    <w:p w:rsidR="008E50CE"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2.      </w:t>
      </w:r>
      <w:proofErr w:type="gramStart"/>
      <w:r w:rsidRPr="003D2B64">
        <w:rPr>
          <w:rFonts w:ascii="Times New Roman" w:eastAsia="Times New Roman" w:hAnsi="Times New Roman" w:cs="Times New Roman"/>
          <w:color w:val="000000"/>
          <w:sz w:val="28"/>
          <w:szCs w:val="28"/>
        </w:rPr>
        <w:t xml:space="preserve">Утвердить Положение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w:t>
      </w:r>
      <w:r w:rsidRPr="003D2B64">
        <w:rPr>
          <w:rFonts w:ascii="Times New Roman" w:eastAsia="Times New Roman" w:hAnsi="Times New Roman" w:cs="Times New Roman"/>
          <w:color w:val="000000"/>
          <w:sz w:val="28"/>
          <w:szCs w:val="28"/>
        </w:rPr>
        <w:lastRenderedPageBreak/>
        <w:t>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(приложение 2).</w:t>
      </w:r>
      <w:proofErr w:type="gramEnd"/>
    </w:p>
    <w:p w:rsidR="00DB0D72" w:rsidRDefault="00DB0D72" w:rsidP="00C35583">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3. </w:t>
      </w:r>
      <w:proofErr w:type="gramStart"/>
      <w:r w:rsidR="008E50CE" w:rsidRPr="003D2B64">
        <w:rPr>
          <w:rFonts w:ascii="Times New Roman" w:eastAsia="Times New Roman" w:hAnsi="Times New Roman" w:cs="Times New Roman"/>
          <w:color w:val="000000"/>
          <w:sz w:val="28"/>
          <w:szCs w:val="28"/>
        </w:rPr>
        <w:t>Контроль  за</w:t>
      </w:r>
      <w:proofErr w:type="gramEnd"/>
      <w:r w:rsidR="008E50CE" w:rsidRPr="003D2B64">
        <w:rPr>
          <w:rFonts w:ascii="Times New Roman" w:eastAsia="Times New Roman" w:hAnsi="Times New Roman" w:cs="Times New Roman"/>
          <w:color w:val="000000"/>
          <w:sz w:val="28"/>
          <w:szCs w:val="28"/>
        </w:rPr>
        <w:t xml:space="preserve">  выполнением решения оставляю за собой.</w:t>
      </w:r>
    </w:p>
    <w:p w:rsidR="003D2B64" w:rsidRPr="003D2B64" w:rsidRDefault="003D2B64" w:rsidP="00C35583">
      <w:pPr>
        <w:spacing w:after="0" w:line="240" w:lineRule="auto"/>
        <w:jc w:val="both"/>
        <w:rPr>
          <w:rFonts w:ascii="Times New Roman" w:eastAsia="Times New Roman" w:hAnsi="Times New Roman" w:cs="Times New Roman"/>
          <w:color w:val="000000"/>
          <w:sz w:val="28"/>
          <w:szCs w:val="28"/>
        </w:rPr>
      </w:pPr>
    </w:p>
    <w:p w:rsidR="00CF6345" w:rsidRPr="003D2B64" w:rsidRDefault="008E50CE" w:rsidP="00C35583">
      <w:pPr>
        <w:spacing w:after="0" w:line="240" w:lineRule="auto"/>
        <w:jc w:val="both"/>
        <w:rPr>
          <w:rFonts w:ascii="Times New Roman" w:hAnsi="Times New Roman" w:cs="Times New Roman"/>
          <w:sz w:val="28"/>
          <w:szCs w:val="28"/>
        </w:rPr>
      </w:pPr>
      <w:r w:rsidRPr="003D2B64">
        <w:rPr>
          <w:rFonts w:ascii="Times New Roman" w:eastAsia="Times New Roman" w:hAnsi="Times New Roman" w:cs="Times New Roman"/>
          <w:color w:val="000000"/>
          <w:sz w:val="28"/>
          <w:szCs w:val="28"/>
        </w:rPr>
        <w:t>4</w:t>
      </w:r>
      <w:r w:rsidR="00F5678A" w:rsidRPr="003D2B64">
        <w:rPr>
          <w:rFonts w:ascii="Times New Roman" w:eastAsia="Times New Roman" w:hAnsi="Times New Roman" w:cs="Times New Roman"/>
          <w:color w:val="000000"/>
          <w:sz w:val="28"/>
          <w:szCs w:val="28"/>
        </w:rPr>
        <w:t>.  </w:t>
      </w:r>
      <w:r w:rsidR="00CF6345" w:rsidRPr="003D2B64">
        <w:rPr>
          <w:rFonts w:ascii="Times New Roman" w:hAnsi="Times New Roman" w:cs="Times New Roman"/>
          <w:sz w:val="28"/>
          <w:szCs w:val="28"/>
        </w:rPr>
        <w:t>Настоящее решение вступает в силу со дня его официального обнародования.</w:t>
      </w:r>
    </w:p>
    <w:p w:rsidR="00CF6345" w:rsidRPr="003D2B64" w:rsidRDefault="00CF6345" w:rsidP="00CF6345">
      <w:pPr>
        <w:spacing w:after="0" w:line="240" w:lineRule="auto"/>
        <w:jc w:val="both"/>
        <w:rPr>
          <w:rFonts w:ascii="Times New Roman" w:hAnsi="Times New Roman" w:cs="Times New Roman"/>
          <w:sz w:val="28"/>
          <w:szCs w:val="28"/>
        </w:rPr>
      </w:pPr>
    </w:p>
    <w:p w:rsidR="003A62EA" w:rsidRPr="003D2B64" w:rsidRDefault="003A62EA" w:rsidP="00FE64DA">
      <w:pPr>
        <w:spacing w:before="187" w:after="187" w:line="240" w:lineRule="auto"/>
        <w:jc w:val="both"/>
        <w:rPr>
          <w:rFonts w:ascii="Times New Roman" w:eastAsia="Times New Roman" w:hAnsi="Times New Roman" w:cs="Times New Roman"/>
          <w:color w:val="000000"/>
          <w:sz w:val="28"/>
          <w:szCs w:val="28"/>
        </w:rPr>
      </w:pPr>
    </w:p>
    <w:p w:rsidR="00F5678A" w:rsidRPr="003D2B64" w:rsidRDefault="00F5678A" w:rsidP="00FE64DA">
      <w:pPr>
        <w:spacing w:before="187" w:after="187" w:line="240" w:lineRule="auto"/>
        <w:jc w:val="both"/>
        <w:rPr>
          <w:rFonts w:ascii="Times New Roman" w:eastAsia="Times New Roman" w:hAnsi="Times New Roman" w:cs="Times New Roman"/>
          <w:color w:val="000000"/>
          <w:sz w:val="28"/>
          <w:szCs w:val="28"/>
        </w:rPr>
      </w:pPr>
    </w:p>
    <w:p w:rsidR="003A62EA" w:rsidRPr="003D2B64" w:rsidRDefault="003A62EA" w:rsidP="00FE64DA">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F76AB" w:rsidP="00FE64DA">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Глава </w:t>
      </w:r>
      <w:r w:rsidR="003D2B64">
        <w:rPr>
          <w:rFonts w:ascii="Times New Roman" w:eastAsia="Times New Roman" w:hAnsi="Times New Roman" w:cs="Times New Roman"/>
          <w:color w:val="000000"/>
          <w:sz w:val="28"/>
          <w:szCs w:val="28"/>
        </w:rPr>
        <w:t>Красновского</w:t>
      </w:r>
    </w:p>
    <w:p w:rsidR="003A62EA" w:rsidRPr="003D2B64" w:rsidRDefault="003A62EA" w:rsidP="00FE64DA">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r w:rsidR="003D2B64">
        <w:rPr>
          <w:rFonts w:ascii="Times New Roman" w:eastAsia="Times New Roman" w:hAnsi="Times New Roman" w:cs="Times New Roman"/>
          <w:color w:val="000000"/>
          <w:sz w:val="28"/>
          <w:szCs w:val="28"/>
        </w:rPr>
        <w:t xml:space="preserve"> </w:t>
      </w:r>
      <w:r w:rsidRPr="003D2B64">
        <w:rPr>
          <w:rFonts w:ascii="Times New Roman" w:eastAsia="Times New Roman" w:hAnsi="Times New Roman" w:cs="Times New Roman"/>
          <w:color w:val="000000"/>
          <w:sz w:val="28"/>
          <w:szCs w:val="28"/>
        </w:rPr>
        <w:t>сельского поселения                  </w:t>
      </w:r>
      <w:r w:rsidR="003F76AB" w:rsidRPr="003D2B64">
        <w:rPr>
          <w:rFonts w:ascii="Times New Roman" w:eastAsia="Times New Roman" w:hAnsi="Times New Roman" w:cs="Times New Roman"/>
          <w:color w:val="000000"/>
          <w:sz w:val="28"/>
          <w:szCs w:val="28"/>
        </w:rPr>
        <w:t xml:space="preserve">                                 </w:t>
      </w:r>
      <w:r w:rsidR="002832D2" w:rsidRPr="003D2B64">
        <w:rPr>
          <w:rFonts w:ascii="Times New Roman" w:eastAsia="Times New Roman" w:hAnsi="Times New Roman" w:cs="Times New Roman"/>
          <w:color w:val="000000"/>
          <w:sz w:val="28"/>
          <w:szCs w:val="28"/>
        </w:rPr>
        <w:t>В.</w:t>
      </w:r>
      <w:r w:rsidR="003D2B64">
        <w:rPr>
          <w:rFonts w:ascii="Times New Roman" w:eastAsia="Times New Roman" w:hAnsi="Times New Roman" w:cs="Times New Roman"/>
          <w:color w:val="000000"/>
          <w:sz w:val="28"/>
          <w:szCs w:val="28"/>
        </w:rPr>
        <w:t>К. Новицкий</w:t>
      </w:r>
    </w:p>
    <w:p w:rsidR="003A62EA" w:rsidRPr="003D2B64" w:rsidRDefault="003A62EA" w:rsidP="00FE64DA">
      <w:pPr>
        <w:spacing w:after="0"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FE64DA">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FE64DA">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FE64DA">
      <w:pPr>
        <w:spacing w:after="0" w:line="240" w:lineRule="auto"/>
        <w:jc w:val="both"/>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F4329" w:rsidRPr="003D2B64" w:rsidRDefault="003F4329" w:rsidP="003A62EA">
      <w:pPr>
        <w:spacing w:after="0" w:line="240" w:lineRule="auto"/>
        <w:rPr>
          <w:rFonts w:ascii="Times New Roman" w:eastAsia="Times New Roman" w:hAnsi="Times New Roman" w:cs="Times New Roman"/>
          <w:color w:val="000000"/>
          <w:sz w:val="28"/>
          <w:szCs w:val="28"/>
        </w:rPr>
      </w:pPr>
    </w:p>
    <w:p w:rsidR="003A62EA" w:rsidRPr="003D2B64" w:rsidRDefault="003A62EA" w:rsidP="000A1929">
      <w:pPr>
        <w:spacing w:before="187" w:after="187" w:line="240" w:lineRule="auto"/>
        <w:jc w:val="right"/>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lastRenderedPageBreak/>
        <w:t>Приложение №</w:t>
      </w:r>
      <w:r w:rsidR="003D2B64">
        <w:rPr>
          <w:rFonts w:ascii="Times New Roman" w:eastAsia="Times New Roman" w:hAnsi="Times New Roman" w:cs="Times New Roman"/>
          <w:color w:val="000000"/>
          <w:sz w:val="28"/>
          <w:szCs w:val="28"/>
        </w:rPr>
        <w:t xml:space="preserve"> </w:t>
      </w:r>
      <w:r w:rsidRPr="003D2B64">
        <w:rPr>
          <w:rFonts w:ascii="Times New Roman" w:eastAsia="Times New Roman" w:hAnsi="Times New Roman" w:cs="Times New Roman"/>
          <w:color w:val="000000"/>
          <w:sz w:val="28"/>
          <w:szCs w:val="28"/>
        </w:rPr>
        <w:t>1</w:t>
      </w:r>
    </w:p>
    <w:p w:rsidR="003A62EA" w:rsidRPr="003D2B64" w:rsidRDefault="000A1929" w:rsidP="000A1929">
      <w:pPr>
        <w:spacing w:before="187" w:after="187" w:line="240" w:lineRule="auto"/>
        <w:jc w:val="right"/>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к решению Собрания депутатов от </w:t>
      </w:r>
      <w:r w:rsidR="003D2B64">
        <w:rPr>
          <w:rFonts w:ascii="Times New Roman" w:eastAsia="Times New Roman" w:hAnsi="Times New Roman" w:cs="Times New Roman"/>
          <w:color w:val="000000"/>
          <w:sz w:val="28"/>
          <w:szCs w:val="28"/>
        </w:rPr>
        <w:t>26</w:t>
      </w:r>
      <w:r w:rsidR="00ED739B" w:rsidRPr="003D2B64">
        <w:rPr>
          <w:rFonts w:ascii="Times New Roman" w:eastAsia="Times New Roman" w:hAnsi="Times New Roman" w:cs="Times New Roman"/>
          <w:color w:val="000000"/>
          <w:sz w:val="28"/>
          <w:szCs w:val="28"/>
        </w:rPr>
        <w:t>.1</w:t>
      </w:r>
      <w:r w:rsidR="003D2B64">
        <w:rPr>
          <w:rFonts w:ascii="Times New Roman" w:eastAsia="Times New Roman" w:hAnsi="Times New Roman" w:cs="Times New Roman"/>
          <w:color w:val="000000"/>
          <w:sz w:val="28"/>
          <w:szCs w:val="28"/>
        </w:rPr>
        <w:t>2</w:t>
      </w:r>
      <w:r w:rsidR="00ED739B" w:rsidRPr="003D2B64">
        <w:rPr>
          <w:rFonts w:ascii="Times New Roman" w:eastAsia="Times New Roman" w:hAnsi="Times New Roman" w:cs="Times New Roman"/>
          <w:color w:val="000000"/>
          <w:sz w:val="28"/>
          <w:szCs w:val="28"/>
        </w:rPr>
        <w:t>.201</w:t>
      </w:r>
      <w:r w:rsidR="003D2B64">
        <w:rPr>
          <w:rFonts w:ascii="Times New Roman" w:eastAsia="Times New Roman" w:hAnsi="Times New Roman" w:cs="Times New Roman"/>
          <w:color w:val="000000"/>
          <w:sz w:val="28"/>
          <w:szCs w:val="28"/>
        </w:rPr>
        <w:t>1</w:t>
      </w:r>
      <w:r w:rsidR="00ED739B" w:rsidRPr="003D2B64">
        <w:rPr>
          <w:rFonts w:ascii="Times New Roman" w:eastAsia="Times New Roman" w:hAnsi="Times New Roman" w:cs="Times New Roman"/>
          <w:color w:val="000000"/>
          <w:sz w:val="28"/>
          <w:szCs w:val="28"/>
        </w:rPr>
        <w:t xml:space="preserve"> № 11</w:t>
      </w:r>
      <w:r w:rsidR="003D2B64">
        <w:rPr>
          <w:rFonts w:ascii="Times New Roman" w:eastAsia="Times New Roman" w:hAnsi="Times New Roman" w:cs="Times New Roman"/>
          <w:color w:val="000000"/>
          <w:sz w:val="28"/>
          <w:szCs w:val="28"/>
        </w:rPr>
        <w:t>2</w:t>
      </w:r>
    </w:p>
    <w:p w:rsidR="003A62EA" w:rsidRPr="003D2B64" w:rsidRDefault="003A62EA" w:rsidP="003D2B64">
      <w:pPr>
        <w:tabs>
          <w:tab w:val="left" w:pos="5660"/>
        </w:tabs>
        <w:spacing w:before="187" w:after="187"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b/>
          <w:bCs/>
          <w:color w:val="000000"/>
          <w:sz w:val="28"/>
          <w:szCs w:val="28"/>
        </w:rPr>
        <w:t>Порядок</w:t>
      </w:r>
    </w:p>
    <w:p w:rsidR="003A62EA" w:rsidRPr="003D2B64" w:rsidRDefault="003A62EA" w:rsidP="003A62EA">
      <w:pPr>
        <w:spacing w:before="187" w:after="187"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b/>
          <w:bCs/>
          <w:color w:val="000000"/>
          <w:sz w:val="28"/>
          <w:szCs w:val="28"/>
        </w:rPr>
        <w:t>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w:t>
      </w:r>
    </w:p>
    <w:p w:rsidR="003A62EA"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b/>
          <w:bCs/>
          <w:color w:val="000000"/>
          <w:sz w:val="28"/>
          <w:szCs w:val="28"/>
        </w:rPr>
        <w:t> </w:t>
      </w:r>
      <w:r w:rsidRPr="003D2B64">
        <w:rPr>
          <w:rFonts w:ascii="Times New Roman" w:eastAsia="Times New Roman" w:hAnsi="Times New Roman" w:cs="Times New Roman"/>
          <w:color w:val="000000"/>
          <w:sz w:val="28"/>
          <w:szCs w:val="28"/>
        </w:rPr>
        <w:t xml:space="preserve">1.      Настоящий порядок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в </w:t>
      </w:r>
      <w:r w:rsidR="003D2B64" w:rsidRPr="003D2B64">
        <w:rPr>
          <w:rFonts w:ascii="Times New Roman" w:eastAsia="Times New Roman" w:hAnsi="Times New Roman" w:cs="Times New Roman"/>
          <w:color w:val="000000"/>
          <w:sz w:val="28"/>
          <w:szCs w:val="28"/>
        </w:rPr>
        <w:t>Красновском</w:t>
      </w:r>
      <w:r w:rsidRPr="003D2B64">
        <w:rPr>
          <w:rFonts w:ascii="Times New Roman" w:eastAsia="Times New Roman" w:hAnsi="Times New Roman" w:cs="Times New Roman"/>
          <w:color w:val="000000"/>
          <w:sz w:val="28"/>
          <w:szCs w:val="28"/>
        </w:rPr>
        <w:t xml:space="preserve"> сельском поселении (далее – порядок), определяет процедуру</w:t>
      </w:r>
      <w:r w:rsidR="00897284">
        <w:rPr>
          <w:rFonts w:ascii="Times New Roman" w:eastAsia="Times New Roman" w:hAnsi="Times New Roman" w:cs="Times New Roman"/>
          <w:color w:val="000000"/>
          <w:sz w:val="28"/>
          <w:szCs w:val="28"/>
        </w:rPr>
        <w:t xml:space="preserve"> </w:t>
      </w:r>
      <w:r w:rsidRPr="003D2B64">
        <w:rPr>
          <w:rFonts w:ascii="Times New Roman" w:eastAsia="Times New Roman" w:hAnsi="Times New Roman" w:cs="Times New Roman"/>
          <w:color w:val="000000"/>
          <w:sz w:val="28"/>
          <w:szCs w:val="28"/>
        </w:rPr>
        <w:t xml:space="preserve">формирования муниципальной </w:t>
      </w:r>
      <w:bookmarkStart w:id="0" w:name="_GoBack"/>
      <w:bookmarkEnd w:id="0"/>
      <w:r w:rsidRPr="003D2B64">
        <w:rPr>
          <w:rFonts w:ascii="Times New Roman" w:eastAsia="Times New Roman" w:hAnsi="Times New Roman" w:cs="Times New Roman"/>
          <w:color w:val="000000"/>
          <w:sz w:val="28"/>
          <w:szCs w:val="28"/>
        </w:rPr>
        <w:t>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(далее – муниципальная экспертная комиссия).</w:t>
      </w:r>
    </w:p>
    <w:p w:rsidR="003A62EA"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2.      В состав муниципальной экспертной комиссии могут быть включены специалисты Администрации </w:t>
      </w:r>
      <w:r w:rsidR="003D2B64">
        <w:rPr>
          <w:rFonts w:ascii="Times New Roman" w:eastAsia="Times New Roman" w:hAnsi="Times New Roman" w:cs="Times New Roman"/>
          <w:color w:val="000000"/>
          <w:sz w:val="28"/>
          <w:szCs w:val="28"/>
        </w:rPr>
        <w:t>Красновского</w:t>
      </w:r>
      <w:r w:rsidRPr="003D2B64">
        <w:rPr>
          <w:rFonts w:ascii="Times New Roman" w:eastAsia="Times New Roman" w:hAnsi="Times New Roman" w:cs="Times New Roman"/>
          <w:color w:val="000000"/>
          <w:sz w:val="28"/>
          <w:szCs w:val="28"/>
        </w:rPr>
        <w:t xml:space="preserve"> сельского поселения, а также по согласованию депутаты Собрания депутатов </w:t>
      </w:r>
      <w:r w:rsidR="003D2B64">
        <w:rPr>
          <w:rFonts w:ascii="Times New Roman" w:eastAsia="Times New Roman" w:hAnsi="Times New Roman" w:cs="Times New Roman"/>
          <w:color w:val="000000"/>
          <w:sz w:val="28"/>
          <w:szCs w:val="28"/>
        </w:rPr>
        <w:t>Красновского</w:t>
      </w:r>
      <w:r w:rsidRPr="003D2B64">
        <w:rPr>
          <w:rFonts w:ascii="Times New Roman" w:eastAsia="Times New Roman" w:hAnsi="Times New Roman" w:cs="Times New Roman"/>
          <w:color w:val="000000"/>
          <w:sz w:val="28"/>
          <w:szCs w:val="28"/>
        </w:rPr>
        <w:t xml:space="preserve"> сельского поселения, УУП ОВД по </w:t>
      </w:r>
      <w:r w:rsidR="003D2B64" w:rsidRPr="003D2B64">
        <w:rPr>
          <w:rFonts w:ascii="Times New Roman" w:eastAsia="Times New Roman" w:hAnsi="Times New Roman" w:cs="Times New Roman"/>
          <w:color w:val="000000"/>
          <w:sz w:val="28"/>
          <w:szCs w:val="28"/>
        </w:rPr>
        <w:t>Красновском</w:t>
      </w:r>
      <w:r w:rsidR="0030157B" w:rsidRPr="003D2B64">
        <w:rPr>
          <w:rFonts w:ascii="Times New Roman" w:eastAsia="Times New Roman" w:hAnsi="Times New Roman" w:cs="Times New Roman"/>
          <w:color w:val="000000"/>
          <w:sz w:val="28"/>
          <w:szCs w:val="28"/>
        </w:rPr>
        <w:t>у сельскому поселению (по согласованию).</w:t>
      </w:r>
    </w:p>
    <w:p w:rsidR="003A62EA"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3.      Состав муниципальной экспертной комиссии утверждается постановлением Администрации </w:t>
      </w:r>
      <w:r w:rsidR="003D2B64">
        <w:rPr>
          <w:rFonts w:ascii="Times New Roman" w:eastAsia="Times New Roman" w:hAnsi="Times New Roman" w:cs="Times New Roman"/>
          <w:color w:val="000000"/>
          <w:sz w:val="28"/>
          <w:szCs w:val="28"/>
        </w:rPr>
        <w:t>Красновского</w:t>
      </w:r>
      <w:r w:rsidRPr="003D2B64">
        <w:rPr>
          <w:rFonts w:ascii="Times New Roman" w:eastAsia="Times New Roman" w:hAnsi="Times New Roman" w:cs="Times New Roman"/>
          <w:color w:val="000000"/>
          <w:sz w:val="28"/>
          <w:szCs w:val="28"/>
        </w:rPr>
        <w:t xml:space="preserve"> сельского поселения.</w:t>
      </w:r>
    </w:p>
    <w:p w:rsidR="003A62EA" w:rsidRPr="003D2B64" w:rsidRDefault="003A62EA" w:rsidP="00C35583">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p>
    <w:p w:rsidR="003A62EA"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D2B64" w:rsidRPr="003D2B64" w:rsidRDefault="003D2B64" w:rsidP="00E81897">
      <w:pPr>
        <w:spacing w:before="187" w:after="187" w:line="240" w:lineRule="auto"/>
        <w:jc w:val="both"/>
        <w:rPr>
          <w:rFonts w:ascii="Times New Roman" w:eastAsia="Times New Roman" w:hAnsi="Times New Roman" w:cs="Times New Roman"/>
          <w:color w:val="000000"/>
          <w:sz w:val="28"/>
          <w:szCs w:val="28"/>
        </w:rPr>
      </w:pP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5573C4" w:rsidRPr="003D2B64" w:rsidRDefault="003A62EA" w:rsidP="005573C4">
      <w:pPr>
        <w:spacing w:before="187" w:after="187" w:line="240" w:lineRule="auto"/>
        <w:jc w:val="right"/>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lastRenderedPageBreak/>
        <w:t> </w:t>
      </w:r>
      <w:r w:rsidR="005573C4" w:rsidRPr="003D2B64">
        <w:rPr>
          <w:rFonts w:ascii="Times New Roman" w:eastAsia="Times New Roman" w:hAnsi="Times New Roman" w:cs="Times New Roman"/>
          <w:color w:val="000000"/>
          <w:sz w:val="28"/>
          <w:szCs w:val="28"/>
        </w:rPr>
        <w:t>Приложение №</w:t>
      </w:r>
      <w:r w:rsidR="003D2B64">
        <w:rPr>
          <w:rFonts w:ascii="Times New Roman" w:eastAsia="Times New Roman" w:hAnsi="Times New Roman" w:cs="Times New Roman"/>
          <w:color w:val="000000"/>
          <w:sz w:val="28"/>
          <w:szCs w:val="28"/>
        </w:rPr>
        <w:t xml:space="preserve"> </w:t>
      </w:r>
      <w:r w:rsidR="005573C4" w:rsidRPr="003D2B64">
        <w:rPr>
          <w:rFonts w:ascii="Times New Roman" w:eastAsia="Times New Roman" w:hAnsi="Times New Roman" w:cs="Times New Roman"/>
          <w:color w:val="000000"/>
          <w:sz w:val="28"/>
          <w:szCs w:val="28"/>
        </w:rPr>
        <w:t>2</w:t>
      </w:r>
    </w:p>
    <w:p w:rsidR="005573C4" w:rsidRPr="003D2B64" w:rsidRDefault="005573C4" w:rsidP="005573C4">
      <w:pPr>
        <w:spacing w:before="187" w:after="187" w:line="240" w:lineRule="auto"/>
        <w:jc w:val="right"/>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к решению Собрания депутатов от </w:t>
      </w:r>
      <w:r w:rsidR="003D2B64">
        <w:rPr>
          <w:rFonts w:ascii="Times New Roman" w:eastAsia="Times New Roman" w:hAnsi="Times New Roman" w:cs="Times New Roman"/>
          <w:color w:val="000000"/>
          <w:sz w:val="28"/>
          <w:szCs w:val="28"/>
        </w:rPr>
        <w:t>26</w:t>
      </w:r>
      <w:r w:rsidRPr="003D2B64">
        <w:rPr>
          <w:rFonts w:ascii="Times New Roman" w:eastAsia="Times New Roman" w:hAnsi="Times New Roman" w:cs="Times New Roman"/>
          <w:color w:val="000000"/>
          <w:sz w:val="28"/>
          <w:szCs w:val="28"/>
        </w:rPr>
        <w:t>.1</w:t>
      </w:r>
      <w:r w:rsidR="003D2B64">
        <w:rPr>
          <w:rFonts w:ascii="Times New Roman" w:eastAsia="Times New Roman" w:hAnsi="Times New Roman" w:cs="Times New Roman"/>
          <w:color w:val="000000"/>
          <w:sz w:val="28"/>
          <w:szCs w:val="28"/>
        </w:rPr>
        <w:t>2</w:t>
      </w:r>
      <w:r w:rsidRPr="003D2B64">
        <w:rPr>
          <w:rFonts w:ascii="Times New Roman" w:eastAsia="Times New Roman" w:hAnsi="Times New Roman" w:cs="Times New Roman"/>
          <w:color w:val="000000"/>
          <w:sz w:val="28"/>
          <w:szCs w:val="28"/>
        </w:rPr>
        <w:t>.201</w:t>
      </w:r>
      <w:r w:rsidR="003D2B64">
        <w:rPr>
          <w:rFonts w:ascii="Times New Roman" w:eastAsia="Times New Roman" w:hAnsi="Times New Roman" w:cs="Times New Roman"/>
          <w:color w:val="000000"/>
          <w:sz w:val="28"/>
          <w:szCs w:val="28"/>
        </w:rPr>
        <w:t>1</w:t>
      </w:r>
      <w:r w:rsidRPr="003D2B64">
        <w:rPr>
          <w:rFonts w:ascii="Times New Roman" w:eastAsia="Times New Roman" w:hAnsi="Times New Roman" w:cs="Times New Roman"/>
          <w:color w:val="000000"/>
          <w:sz w:val="28"/>
          <w:szCs w:val="28"/>
        </w:rPr>
        <w:t xml:space="preserve"> № 11</w:t>
      </w:r>
      <w:r w:rsidR="003D2B64">
        <w:rPr>
          <w:rFonts w:ascii="Times New Roman" w:eastAsia="Times New Roman" w:hAnsi="Times New Roman" w:cs="Times New Roman"/>
          <w:color w:val="000000"/>
          <w:sz w:val="28"/>
          <w:szCs w:val="28"/>
        </w:rPr>
        <w:t>2</w:t>
      </w:r>
      <w:r w:rsidRPr="003D2B64">
        <w:rPr>
          <w:rFonts w:ascii="Times New Roman" w:eastAsia="Times New Roman" w:hAnsi="Times New Roman" w:cs="Times New Roman"/>
          <w:color w:val="000000"/>
          <w:sz w:val="28"/>
          <w:szCs w:val="28"/>
        </w:rPr>
        <w:t xml:space="preserve"> </w:t>
      </w:r>
    </w:p>
    <w:p w:rsidR="005573C4" w:rsidRPr="003D2B64" w:rsidRDefault="005573C4" w:rsidP="005573C4">
      <w:pPr>
        <w:spacing w:before="187" w:after="187" w:line="240" w:lineRule="auto"/>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5573C4">
      <w:pPr>
        <w:spacing w:before="187" w:after="187" w:line="240" w:lineRule="auto"/>
        <w:jc w:val="center"/>
        <w:rPr>
          <w:rFonts w:ascii="Times New Roman" w:eastAsia="Times New Roman" w:hAnsi="Times New Roman" w:cs="Times New Roman"/>
          <w:color w:val="000000"/>
          <w:sz w:val="28"/>
          <w:szCs w:val="28"/>
        </w:rPr>
      </w:pPr>
      <w:r w:rsidRPr="003D2B64">
        <w:rPr>
          <w:rFonts w:ascii="Times New Roman" w:eastAsia="Times New Roman" w:hAnsi="Times New Roman" w:cs="Times New Roman"/>
          <w:b/>
          <w:bCs/>
          <w:color w:val="000000"/>
          <w:sz w:val="28"/>
          <w:szCs w:val="28"/>
        </w:rPr>
        <w:t>ПОЛОЖЕНИЕ</w:t>
      </w:r>
    </w:p>
    <w:p w:rsidR="003A62EA" w:rsidRPr="003D2B64" w:rsidRDefault="005573C4" w:rsidP="005573C4">
      <w:pPr>
        <w:spacing w:before="187" w:after="187" w:line="240" w:lineRule="auto"/>
        <w:jc w:val="center"/>
        <w:rPr>
          <w:rFonts w:ascii="Times New Roman" w:eastAsia="Times New Roman" w:hAnsi="Times New Roman" w:cs="Times New Roman"/>
          <w:color w:val="000000"/>
          <w:sz w:val="28"/>
          <w:szCs w:val="28"/>
        </w:rPr>
      </w:pPr>
      <w:proofErr w:type="gramStart"/>
      <w:r w:rsidRPr="003D2B64">
        <w:rPr>
          <w:rFonts w:ascii="Times New Roman" w:eastAsia="Times New Roman" w:hAnsi="Times New Roman" w:cs="Times New Roman"/>
          <w:b/>
          <w:bCs/>
          <w:color w:val="000000"/>
          <w:sz w:val="28"/>
          <w:szCs w:val="28"/>
        </w:rPr>
        <w:t>О</w:t>
      </w:r>
      <w:r w:rsidR="003A62EA" w:rsidRPr="003D2B64">
        <w:rPr>
          <w:rFonts w:ascii="Times New Roman" w:eastAsia="Times New Roman" w:hAnsi="Times New Roman" w:cs="Times New Roman"/>
          <w:b/>
          <w:bCs/>
          <w:color w:val="000000"/>
          <w:sz w:val="28"/>
          <w:szCs w:val="28"/>
        </w:rPr>
        <w:t xml:space="preserve">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w:t>
      </w:r>
      <w:proofErr w:type="gramEnd"/>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Статья 1. Общие положения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 1.      </w:t>
      </w:r>
      <w:proofErr w:type="gramStart"/>
      <w:r w:rsidRPr="003D2B64">
        <w:rPr>
          <w:rFonts w:ascii="Times New Roman" w:eastAsia="Times New Roman" w:hAnsi="Times New Roman" w:cs="Times New Roman"/>
          <w:color w:val="000000"/>
          <w:sz w:val="28"/>
          <w:szCs w:val="28"/>
        </w:rPr>
        <w:t xml:space="preserve">Настоящее положение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w:t>
      </w:r>
      <w:r w:rsidR="003D2B64" w:rsidRPr="003D2B64">
        <w:rPr>
          <w:rFonts w:ascii="Times New Roman" w:eastAsia="Times New Roman" w:hAnsi="Times New Roman" w:cs="Times New Roman"/>
          <w:color w:val="000000"/>
          <w:sz w:val="28"/>
          <w:szCs w:val="28"/>
        </w:rPr>
        <w:t>Красновском</w:t>
      </w:r>
      <w:r w:rsidRPr="003D2B64">
        <w:rPr>
          <w:rFonts w:ascii="Times New Roman" w:eastAsia="Times New Roman" w:hAnsi="Times New Roman" w:cs="Times New Roman"/>
          <w:color w:val="000000"/>
          <w:sz w:val="28"/>
          <w:szCs w:val="28"/>
        </w:rPr>
        <w:t xml:space="preserve"> сельском поселении (далее – положение), определяет задачуи</w:t>
      </w:r>
      <w:proofErr w:type="gramEnd"/>
      <w:r w:rsidRPr="003D2B64">
        <w:rPr>
          <w:rFonts w:ascii="Times New Roman" w:eastAsia="Times New Roman" w:hAnsi="Times New Roman" w:cs="Times New Roman"/>
          <w:color w:val="000000"/>
          <w:sz w:val="28"/>
          <w:szCs w:val="28"/>
        </w:rPr>
        <w:t xml:space="preserve"> </w:t>
      </w:r>
      <w:proofErr w:type="gramStart"/>
      <w:r w:rsidRPr="003D2B64">
        <w:rPr>
          <w:rFonts w:ascii="Times New Roman" w:eastAsia="Times New Roman" w:hAnsi="Times New Roman" w:cs="Times New Roman"/>
          <w:color w:val="000000"/>
          <w:sz w:val="28"/>
          <w:szCs w:val="28"/>
        </w:rPr>
        <w:t>компетенцию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(далее – муниципальная экспертная комиссия).</w:t>
      </w:r>
      <w:proofErr w:type="gramEnd"/>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2.      Муниципальная экспертная комиссия является постоянно действующей.</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3.      В настоящем положении используются основные понятия, предусмотренные Федеральным законом от 24.07.1998 № 124-ФЗ «Об основных гарантиях прав ребёнка в Российской Федерации», Областным законом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4.      Муниципальная экспертная комиссия в своей деятельности руководствуется Конституцией Российской Фед</w:t>
      </w:r>
      <w:r w:rsidR="00EC035B" w:rsidRPr="003D2B64">
        <w:rPr>
          <w:rFonts w:ascii="Times New Roman" w:eastAsia="Times New Roman" w:hAnsi="Times New Roman" w:cs="Times New Roman"/>
          <w:color w:val="000000"/>
          <w:sz w:val="28"/>
          <w:szCs w:val="28"/>
        </w:rPr>
        <w:t>ерации, федеральными законами, У</w:t>
      </w:r>
      <w:r w:rsidRPr="003D2B64">
        <w:rPr>
          <w:rFonts w:ascii="Times New Roman" w:eastAsia="Times New Roman" w:hAnsi="Times New Roman" w:cs="Times New Roman"/>
          <w:color w:val="000000"/>
          <w:sz w:val="28"/>
          <w:szCs w:val="28"/>
        </w:rPr>
        <w:t>казами Президента Российской Федерации, постановлениями Правительства Российской Федерации, законодательством Ростовской области, уставом муниципального образования «</w:t>
      </w:r>
      <w:proofErr w:type="spellStart"/>
      <w:r w:rsidR="003D2B64" w:rsidRPr="003D2B64">
        <w:rPr>
          <w:rFonts w:ascii="Times New Roman" w:eastAsia="Times New Roman" w:hAnsi="Times New Roman" w:cs="Times New Roman"/>
          <w:color w:val="000000"/>
          <w:sz w:val="28"/>
          <w:szCs w:val="28"/>
        </w:rPr>
        <w:t>Красновское</w:t>
      </w:r>
      <w:proofErr w:type="spellEnd"/>
      <w:r w:rsidRPr="003D2B64">
        <w:rPr>
          <w:rFonts w:ascii="Times New Roman" w:eastAsia="Times New Roman" w:hAnsi="Times New Roman" w:cs="Times New Roman"/>
          <w:color w:val="000000"/>
          <w:sz w:val="28"/>
          <w:szCs w:val="28"/>
        </w:rPr>
        <w:t xml:space="preserve"> сельское </w:t>
      </w:r>
      <w:r w:rsidRPr="003D2B64">
        <w:rPr>
          <w:rFonts w:ascii="Times New Roman" w:eastAsia="Times New Roman" w:hAnsi="Times New Roman" w:cs="Times New Roman"/>
          <w:color w:val="000000"/>
          <w:sz w:val="28"/>
          <w:szCs w:val="28"/>
        </w:rPr>
        <w:lastRenderedPageBreak/>
        <w:t>поселение», иными муниципальными правовыми актами, настоящим положением.</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5.      Деятельность муниципальной экспертной комиссии осуществляется на территории муниципального образования «</w:t>
      </w:r>
      <w:proofErr w:type="spellStart"/>
      <w:r w:rsidR="003D2B64" w:rsidRPr="003D2B64">
        <w:rPr>
          <w:rFonts w:ascii="Times New Roman" w:eastAsia="Times New Roman" w:hAnsi="Times New Roman" w:cs="Times New Roman"/>
          <w:color w:val="000000"/>
          <w:sz w:val="28"/>
          <w:szCs w:val="28"/>
        </w:rPr>
        <w:t>Красновское</w:t>
      </w:r>
      <w:proofErr w:type="spellEnd"/>
      <w:r w:rsidRPr="003D2B64">
        <w:rPr>
          <w:rFonts w:ascii="Times New Roman" w:eastAsia="Times New Roman" w:hAnsi="Times New Roman" w:cs="Times New Roman"/>
          <w:color w:val="000000"/>
          <w:sz w:val="28"/>
          <w:szCs w:val="28"/>
        </w:rPr>
        <w:t xml:space="preserve"> сельское поселение» и основывается на принципах коллегиальности, гласности, независимости и равенства её членов.</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6.      </w:t>
      </w:r>
      <w:proofErr w:type="gramStart"/>
      <w:r w:rsidRPr="003D2B64">
        <w:rPr>
          <w:rFonts w:ascii="Times New Roman" w:eastAsia="Times New Roman" w:hAnsi="Times New Roman" w:cs="Times New Roman"/>
          <w:color w:val="000000"/>
          <w:sz w:val="28"/>
          <w:szCs w:val="28"/>
        </w:rPr>
        <w:t>Предложения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w:t>
      </w:r>
      <w:r w:rsidR="00AE68F6" w:rsidRPr="003D2B64">
        <w:rPr>
          <w:rFonts w:ascii="Times New Roman" w:eastAsia="Times New Roman" w:hAnsi="Times New Roman" w:cs="Times New Roman"/>
          <w:color w:val="000000"/>
          <w:sz w:val="28"/>
          <w:szCs w:val="28"/>
        </w:rPr>
        <w:t>тей, направляются Г</w:t>
      </w:r>
      <w:r w:rsidRPr="003D2B64">
        <w:rPr>
          <w:rFonts w:ascii="Times New Roman" w:eastAsia="Times New Roman" w:hAnsi="Times New Roman" w:cs="Times New Roman"/>
          <w:color w:val="000000"/>
          <w:sz w:val="28"/>
          <w:szCs w:val="28"/>
        </w:rPr>
        <w:t xml:space="preserve">лавой поселения в муниципальную экспертную комиссию в форме проектов решений Собрания депутатов </w:t>
      </w:r>
      <w:r w:rsidR="003D2B64">
        <w:rPr>
          <w:rFonts w:ascii="Times New Roman" w:eastAsia="Times New Roman" w:hAnsi="Times New Roman" w:cs="Times New Roman"/>
          <w:color w:val="000000"/>
          <w:sz w:val="28"/>
          <w:szCs w:val="28"/>
        </w:rPr>
        <w:t>Красновского</w:t>
      </w:r>
      <w:proofErr w:type="gramEnd"/>
      <w:r w:rsidRPr="003D2B64">
        <w:rPr>
          <w:rFonts w:ascii="Times New Roman" w:eastAsia="Times New Roman" w:hAnsi="Times New Roman" w:cs="Times New Roman"/>
          <w:color w:val="000000"/>
          <w:sz w:val="28"/>
          <w:szCs w:val="28"/>
        </w:rPr>
        <w:t xml:space="preserve"> сельского поселения.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Статья 2. Задача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w:t>
      </w:r>
      <w:proofErr w:type="gramStart"/>
      <w:r w:rsidRPr="003D2B64">
        <w:rPr>
          <w:rFonts w:ascii="Times New Roman" w:eastAsia="Times New Roman" w:hAnsi="Times New Roman" w:cs="Times New Roman"/>
          <w:color w:val="000000"/>
          <w:sz w:val="28"/>
          <w:szCs w:val="28"/>
        </w:rPr>
        <w:t>Основной задачей муниципальной экспертной комиссии является рассмотрение проектов решений Собрания депутатов поселения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и подготовка экспертных</w:t>
      </w:r>
      <w:proofErr w:type="gramEnd"/>
      <w:r w:rsidRPr="003D2B64">
        <w:rPr>
          <w:rFonts w:ascii="Times New Roman" w:eastAsia="Times New Roman" w:hAnsi="Times New Roman" w:cs="Times New Roman"/>
          <w:color w:val="000000"/>
          <w:sz w:val="28"/>
          <w:szCs w:val="28"/>
        </w:rPr>
        <w:t xml:space="preserve"> заключений по результатам рассмотрения.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Статья 3. Права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Муниципальная экспертная комиссия вправе:</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1.      Запрашивать и получать в пределах своей компетенции в установленном порядке от органов местного самоуправления, территориальных органов федеральных органов исполнительной власти, ОВД по району, прокуратуры района, государственных органов Ростовской области, учреждений и организаций независимо от их организационно-правовой формы и формы собственности информацию и материалы, необходимые для её деятельности.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2.      Приглашать на заседания муниципальной экспертной комиссии представителей органов местного самоуправления, по согласованию представителей территориальных органов федеральных органов исполнительной власти, ОВД по району, прокуратуры района, государственных органов Ростовской области, общественных объединений, средств массовой информации, жителей поселения.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Статья 4. Порядок работы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lastRenderedPageBreak/>
        <w:t> 1.      Муниципальная экспертная комиссия состоит из председателя, заместителя председателя, ответственного секретаря и членов.</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2.      </w:t>
      </w:r>
      <w:proofErr w:type="gramStart"/>
      <w:r w:rsidRPr="003D2B64">
        <w:rPr>
          <w:rFonts w:ascii="Times New Roman" w:eastAsia="Times New Roman" w:hAnsi="Times New Roman" w:cs="Times New Roman"/>
          <w:color w:val="000000"/>
          <w:sz w:val="28"/>
          <w:szCs w:val="28"/>
        </w:rPr>
        <w:t>Основной формой работы муниципальной экспертной комиссии являются заседания, которые проводятся по мере необходимости, но не позднее десяти дней поступления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w:t>
      </w:r>
      <w:proofErr w:type="gramEnd"/>
      <w:r w:rsidRPr="003D2B64">
        <w:rPr>
          <w:rFonts w:ascii="Times New Roman" w:eastAsia="Times New Roman" w:hAnsi="Times New Roman" w:cs="Times New Roman"/>
          <w:color w:val="000000"/>
          <w:sz w:val="28"/>
          <w:szCs w:val="28"/>
        </w:rPr>
        <w:t>, осуществляющих мероприятия с участием детей.</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3.      Заседание муниципальной экспертной комиссии правомочно, если на нём присутствует более половины от общего числа членов.</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4.      Решения муниципальной экспертной комиссии принимаются простым большинством голосов присутствующего на заседании состава муниципальной экспертной комиссии путём открытого голосования. Председатель муниципальной экспертной комиссии голосует последним.</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В случае равенства голосов решающим является голос председателя.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5.      В заседаниях муниципальной экспертной комиссии вправе участвовать представители органов местного самоуправления, а также иных заинтересованных организаций, общественных объединений, к компетенции которых относятся вопросы, внесённые в повестку дня заседания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6.      Решения муниципальной экспертной комиссии оформляются протоколами, подписываются председателем и ответственным секретарём.</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7.      Решения муниципальной экспертной комиссии направляются </w:t>
      </w:r>
      <w:r w:rsidR="00A03B3D" w:rsidRPr="003D2B64">
        <w:rPr>
          <w:rFonts w:ascii="Times New Roman" w:eastAsia="Times New Roman" w:hAnsi="Times New Roman" w:cs="Times New Roman"/>
          <w:color w:val="000000"/>
          <w:sz w:val="28"/>
          <w:szCs w:val="28"/>
        </w:rPr>
        <w:t>Главе</w:t>
      </w:r>
      <w:r w:rsidRPr="003D2B64">
        <w:rPr>
          <w:rFonts w:ascii="Times New Roman" w:eastAsia="Times New Roman" w:hAnsi="Times New Roman" w:cs="Times New Roman"/>
          <w:color w:val="000000"/>
          <w:sz w:val="28"/>
          <w:szCs w:val="28"/>
        </w:rPr>
        <w:t xml:space="preserve"> поселения в течение пяти дней со дня принятия. </w:t>
      </w:r>
      <w:proofErr w:type="gramStart"/>
      <w:r w:rsidRPr="003D2B64">
        <w:rPr>
          <w:rFonts w:ascii="Times New Roman" w:eastAsia="Times New Roman" w:hAnsi="Times New Roman" w:cs="Times New Roman"/>
          <w:color w:val="000000"/>
          <w:sz w:val="28"/>
          <w:szCs w:val="28"/>
        </w:rPr>
        <w:t xml:space="preserve">Собрание депутатов </w:t>
      </w:r>
      <w:r w:rsidR="003D2B64">
        <w:rPr>
          <w:rFonts w:ascii="Times New Roman" w:eastAsia="Times New Roman" w:hAnsi="Times New Roman" w:cs="Times New Roman"/>
          <w:color w:val="000000"/>
          <w:sz w:val="28"/>
          <w:szCs w:val="28"/>
        </w:rPr>
        <w:t>Красновского</w:t>
      </w:r>
      <w:r w:rsidRPr="003D2B64">
        <w:rPr>
          <w:rFonts w:ascii="Times New Roman" w:eastAsia="Times New Roman" w:hAnsi="Times New Roman" w:cs="Times New Roman"/>
          <w:color w:val="000000"/>
          <w:sz w:val="28"/>
          <w:szCs w:val="28"/>
        </w:rPr>
        <w:t xml:space="preserve"> сельского поселения по представлению </w:t>
      </w:r>
      <w:r w:rsidR="0063246B" w:rsidRPr="003D2B64">
        <w:rPr>
          <w:rFonts w:ascii="Times New Roman" w:eastAsia="Times New Roman" w:hAnsi="Times New Roman" w:cs="Times New Roman"/>
          <w:color w:val="000000"/>
          <w:sz w:val="28"/>
          <w:szCs w:val="28"/>
        </w:rPr>
        <w:t>Главы</w:t>
      </w:r>
      <w:r w:rsidRPr="003D2B64">
        <w:rPr>
          <w:rFonts w:ascii="Times New Roman" w:eastAsia="Times New Roman" w:hAnsi="Times New Roman" w:cs="Times New Roman"/>
          <w:color w:val="000000"/>
          <w:sz w:val="28"/>
          <w:szCs w:val="28"/>
        </w:rPr>
        <w:t xml:space="preserve"> поселения и при наличии положительного заключения муниципальной экспертной комиссии определяет на территории муниципального образования «</w:t>
      </w:r>
      <w:proofErr w:type="spellStart"/>
      <w:r w:rsidR="003D2B64" w:rsidRPr="003D2B64">
        <w:rPr>
          <w:rFonts w:ascii="Times New Roman" w:eastAsia="Times New Roman" w:hAnsi="Times New Roman" w:cs="Times New Roman"/>
          <w:color w:val="000000"/>
          <w:sz w:val="28"/>
          <w:szCs w:val="28"/>
        </w:rPr>
        <w:t>Красновское</w:t>
      </w:r>
      <w:proofErr w:type="spellEnd"/>
      <w:r w:rsidRPr="003D2B64">
        <w:rPr>
          <w:rFonts w:ascii="Times New Roman" w:eastAsia="Times New Roman" w:hAnsi="Times New Roman" w:cs="Times New Roman"/>
          <w:color w:val="000000"/>
          <w:sz w:val="28"/>
          <w:szCs w:val="28"/>
        </w:rPr>
        <w:t xml:space="preserve"> сельское поселение» места,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w:t>
      </w:r>
      <w:proofErr w:type="gramEnd"/>
      <w:r w:rsidRPr="003D2B64">
        <w:rPr>
          <w:rFonts w:ascii="Times New Roman" w:eastAsia="Times New Roman" w:hAnsi="Times New Roman" w:cs="Times New Roman"/>
          <w:color w:val="000000"/>
          <w:sz w:val="28"/>
          <w:szCs w:val="28"/>
        </w:rPr>
        <w:t xml:space="preserve"> лиц, осуществляющих мероприятия с участием детей.</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8.      В зависимости от содержания рассматриваемых вопросов члены муниципальной экспертной комиссии могут ходатайствовать </w:t>
      </w:r>
      <w:proofErr w:type="gramStart"/>
      <w:r w:rsidRPr="003D2B64">
        <w:rPr>
          <w:rFonts w:ascii="Times New Roman" w:eastAsia="Times New Roman" w:hAnsi="Times New Roman" w:cs="Times New Roman"/>
          <w:color w:val="000000"/>
          <w:sz w:val="28"/>
          <w:szCs w:val="28"/>
        </w:rPr>
        <w:t>перед председателем муниципальной экспертной комиссии о привлечении других лиц к участию в заседаниях в качестве</w:t>
      </w:r>
      <w:proofErr w:type="gramEnd"/>
      <w:r w:rsidRPr="003D2B64">
        <w:rPr>
          <w:rFonts w:ascii="Times New Roman" w:eastAsia="Times New Roman" w:hAnsi="Times New Roman" w:cs="Times New Roman"/>
          <w:color w:val="000000"/>
          <w:sz w:val="28"/>
          <w:szCs w:val="28"/>
        </w:rPr>
        <w:t xml:space="preserve"> специалистов (консультантов).</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9.      Председатель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lastRenderedPageBreak/>
        <w:t>-        осуществляет руководство деятельностью муниципальной экспертной комиссии, несёт ответственность за выполнение возложенных на муниципальную экспертную комиссию задач;</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председательствует на заседаниях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формирует и утверждает проект повестки дня заседания муниципальной экспертной комиссии на основе предложений членов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подписывает протоколы заседаний муниципальной экспертной комиссии и другие документы, подготовленные муниципальной экспертной комиссией.</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10.  В случае отсутствия председателя муниципальной экспертной комиссии его полномочия осуществляет заместитель председателя муниципальной экспертной комиссии либо один из членов муниципальной экспертной комиссии по поручению председателя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11.  </w:t>
      </w:r>
      <w:proofErr w:type="gramStart"/>
      <w:r w:rsidRPr="003D2B64">
        <w:rPr>
          <w:rFonts w:ascii="Times New Roman" w:eastAsia="Times New Roman" w:hAnsi="Times New Roman" w:cs="Times New Roman"/>
          <w:color w:val="000000"/>
          <w:sz w:val="28"/>
          <w:szCs w:val="28"/>
        </w:rPr>
        <w:t>Ответственные секретарь муниципальной экспертной комиссии:</w:t>
      </w:r>
      <w:proofErr w:type="gramEnd"/>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осуществляет подготовку заседаний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ведёт документацию муниципальной экспертной комиссии, уведомляет членов муниципальной экспертной комиссии о дате, месте и времени проведения заседания и знакомит их с материалами, подготовленными для рассмотрения на заседании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осуществляет контроль своевременного представления материалов и документов для рассмотрения на заседаниях муниципальной экспертной комиссии, обеспечивает подготовку проектов решений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оформляет протоколы заседаний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выполняет поручения председателя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12.  Члены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принимают участие в заседаниях муниципальной экспертной комиссии, выступают на заседаниях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имеют право знакомиться с документами и материалами, непосредственно касающимися деятельности муниципальной экспертной комиссии;</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могут вносить предложения по формированию проектов повесток заседаний муниципальной экспертной комиссии, по существу обсуждаемых вопросов.</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lastRenderedPageBreak/>
        <w:t xml:space="preserve">13.  Председатель, заместитель председателя, ответственный </w:t>
      </w:r>
      <w:proofErr w:type="gramStart"/>
      <w:r w:rsidRPr="003D2B64">
        <w:rPr>
          <w:rFonts w:ascii="Times New Roman" w:eastAsia="Times New Roman" w:hAnsi="Times New Roman" w:cs="Times New Roman"/>
          <w:color w:val="000000"/>
          <w:sz w:val="28"/>
          <w:szCs w:val="28"/>
        </w:rPr>
        <w:t>секретарь</w:t>
      </w:r>
      <w:proofErr w:type="gramEnd"/>
      <w:r w:rsidRPr="003D2B64">
        <w:rPr>
          <w:rFonts w:ascii="Times New Roman" w:eastAsia="Times New Roman" w:hAnsi="Times New Roman" w:cs="Times New Roman"/>
          <w:color w:val="000000"/>
          <w:sz w:val="28"/>
          <w:szCs w:val="28"/>
        </w:rPr>
        <w:t xml:space="preserve"> и члены муниципальной экспертной комиссии принимают участие в работе муниципальной экспертной комиссии на общественных началах и добровольной основе.</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14.  Делегирование членами муниципальной экспертной комиссии своих полномочий иным лицам не допускается.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r w:rsidRPr="003D2B64">
        <w:rPr>
          <w:rFonts w:ascii="Times New Roman" w:eastAsia="Times New Roman" w:hAnsi="Times New Roman" w:cs="Times New Roman"/>
          <w:color w:val="000000"/>
          <w:sz w:val="28"/>
          <w:szCs w:val="28"/>
        </w:rPr>
        <w:t xml:space="preserve">15.  Организационно-техническое обеспечение деятельности муниципальной экспертной комиссии осуществляет Администрация </w:t>
      </w:r>
      <w:r w:rsidR="003D2B64">
        <w:rPr>
          <w:rFonts w:ascii="Times New Roman" w:eastAsia="Times New Roman" w:hAnsi="Times New Roman" w:cs="Times New Roman"/>
          <w:color w:val="000000"/>
          <w:sz w:val="28"/>
          <w:szCs w:val="28"/>
        </w:rPr>
        <w:t>Красновского</w:t>
      </w:r>
      <w:r w:rsidRPr="003D2B64">
        <w:rPr>
          <w:rFonts w:ascii="Times New Roman" w:eastAsia="Times New Roman" w:hAnsi="Times New Roman" w:cs="Times New Roman"/>
          <w:color w:val="000000"/>
          <w:sz w:val="28"/>
          <w:szCs w:val="28"/>
        </w:rPr>
        <w:t xml:space="preserve"> сельского поселения.</w:t>
      </w:r>
    </w:p>
    <w:p w:rsidR="003A62EA" w:rsidRPr="003D2B64" w:rsidRDefault="003A62EA" w:rsidP="00E81897">
      <w:pPr>
        <w:spacing w:before="187" w:after="187" w:line="240" w:lineRule="auto"/>
        <w:jc w:val="both"/>
        <w:rPr>
          <w:rFonts w:ascii="Times New Roman" w:eastAsia="Times New Roman" w:hAnsi="Times New Roman" w:cs="Times New Roman"/>
          <w:color w:val="000000"/>
          <w:sz w:val="28"/>
          <w:szCs w:val="28"/>
        </w:rPr>
      </w:pPr>
    </w:p>
    <w:p w:rsidR="0003554D" w:rsidRPr="003D2B64" w:rsidRDefault="0003554D" w:rsidP="00E81897">
      <w:pPr>
        <w:jc w:val="both"/>
        <w:rPr>
          <w:rFonts w:ascii="Times New Roman" w:hAnsi="Times New Roman" w:cs="Times New Roman"/>
          <w:sz w:val="28"/>
          <w:szCs w:val="28"/>
        </w:rPr>
      </w:pPr>
    </w:p>
    <w:sectPr w:rsidR="0003554D" w:rsidRPr="003D2B64" w:rsidSect="003D2B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EA"/>
    <w:rsid w:val="0003554D"/>
    <w:rsid w:val="0004691E"/>
    <w:rsid w:val="000A1929"/>
    <w:rsid w:val="0010541D"/>
    <w:rsid w:val="001130D1"/>
    <w:rsid w:val="00116165"/>
    <w:rsid w:val="0015400A"/>
    <w:rsid w:val="001E410B"/>
    <w:rsid w:val="00223C60"/>
    <w:rsid w:val="002832D2"/>
    <w:rsid w:val="0030157B"/>
    <w:rsid w:val="003A2AAD"/>
    <w:rsid w:val="003A62EA"/>
    <w:rsid w:val="003D2B64"/>
    <w:rsid w:val="003D2FC4"/>
    <w:rsid w:val="003F4329"/>
    <w:rsid w:val="003F76AB"/>
    <w:rsid w:val="004A0E7E"/>
    <w:rsid w:val="005573C4"/>
    <w:rsid w:val="00565703"/>
    <w:rsid w:val="00580578"/>
    <w:rsid w:val="005A23CB"/>
    <w:rsid w:val="00607044"/>
    <w:rsid w:val="00615C1F"/>
    <w:rsid w:val="0063246B"/>
    <w:rsid w:val="0066393E"/>
    <w:rsid w:val="006660CA"/>
    <w:rsid w:val="0072016F"/>
    <w:rsid w:val="0077030E"/>
    <w:rsid w:val="00897284"/>
    <w:rsid w:val="008E50CE"/>
    <w:rsid w:val="009177FE"/>
    <w:rsid w:val="0095790E"/>
    <w:rsid w:val="00A03B3D"/>
    <w:rsid w:val="00AE182A"/>
    <w:rsid w:val="00AE68F6"/>
    <w:rsid w:val="00B46C86"/>
    <w:rsid w:val="00BF02BD"/>
    <w:rsid w:val="00C35583"/>
    <w:rsid w:val="00C81EA3"/>
    <w:rsid w:val="00CF6345"/>
    <w:rsid w:val="00D12131"/>
    <w:rsid w:val="00D51845"/>
    <w:rsid w:val="00D66741"/>
    <w:rsid w:val="00D67975"/>
    <w:rsid w:val="00DB0D72"/>
    <w:rsid w:val="00E06BD6"/>
    <w:rsid w:val="00E81897"/>
    <w:rsid w:val="00E83971"/>
    <w:rsid w:val="00EC035B"/>
    <w:rsid w:val="00ED739B"/>
    <w:rsid w:val="00EF4AE5"/>
    <w:rsid w:val="00F52CD9"/>
    <w:rsid w:val="00F5678A"/>
    <w:rsid w:val="00FE6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91E"/>
    <w:pPr>
      <w:keepNext/>
      <w:spacing w:after="0" w:line="36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91E"/>
    <w:rPr>
      <w:rFonts w:ascii="Times New Roman" w:eastAsia="Times New Roman" w:hAnsi="Times New Roman" w:cs="Times New Roman"/>
      <w:b/>
      <w:sz w:val="40"/>
      <w:szCs w:val="20"/>
    </w:rPr>
  </w:style>
  <w:style w:type="paragraph" w:styleId="a3">
    <w:name w:val="List Paragraph"/>
    <w:basedOn w:val="a"/>
    <w:uiPriority w:val="34"/>
    <w:qFormat/>
    <w:rsid w:val="000A1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91E"/>
    <w:pPr>
      <w:keepNext/>
      <w:spacing w:after="0" w:line="36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91E"/>
    <w:rPr>
      <w:rFonts w:ascii="Times New Roman" w:eastAsia="Times New Roman" w:hAnsi="Times New Roman" w:cs="Times New Roman"/>
      <w:b/>
      <w:sz w:val="40"/>
      <w:szCs w:val="20"/>
    </w:rPr>
  </w:style>
  <w:style w:type="paragraph" w:styleId="a3">
    <w:name w:val="List Paragraph"/>
    <w:basedOn w:val="a"/>
    <w:uiPriority w:val="34"/>
    <w:qFormat/>
    <w:rsid w:val="000A1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7687">
      <w:bodyDiv w:val="1"/>
      <w:marLeft w:val="0"/>
      <w:marRight w:val="0"/>
      <w:marTop w:val="0"/>
      <w:marBottom w:val="0"/>
      <w:divBdr>
        <w:top w:val="none" w:sz="0" w:space="0" w:color="auto"/>
        <w:left w:val="none" w:sz="0" w:space="0" w:color="auto"/>
        <w:bottom w:val="none" w:sz="0" w:space="0" w:color="auto"/>
        <w:right w:val="none" w:sz="0" w:space="0" w:color="auto"/>
      </w:divBdr>
      <w:divsChild>
        <w:div w:id="1784760042">
          <w:marLeft w:val="0"/>
          <w:marRight w:val="0"/>
          <w:marTop w:val="0"/>
          <w:marBottom w:val="0"/>
          <w:divBdr>
            <w:top w:val="none" w:sz="0" w:space="0" w:color="auto"/>
            <w:left w:val="none" w:sz="0" w:space="0" w:color="auto"/>
            <w:bottom w:val="none" w:sz="0" w:space="0" w:color="auto"/>
            <w:right w:val="none" w:sz="0" w:space="0" w:color="auto"/>
          </w:divBdr>
          <w:divsChild>
            <w:div w:id="509948304">
              <w:marLeft w:val="0"/>
              <w:marRight w:val="0"/>
              <w:marTop w:val="0"/>
              <w:marBottom w:val="0"/>
              <w:divBdr>
                <w:top w:val="single" w:sz="36" w:space="0" w:color="205C82"/>
                <w:left w:val="none" w:sz="0" w:space="0" w:color="auto"/>
                <w:bottom w:val="none" w:sz="0" w:space="0" w:color="auto"/>
                <w:right w:val="none" w:sz="0" w:space="0" w:color="auto"/>
              </w:divBdr>
              <w:divsChild>
                <w:div w:id="360283305">
                  <w:marLeft w:val="0"/>
                  <w:marRight w:val="0"/>
                  <w:marTop w:val="0"/>
                  <w:marBottom w:val="0"/>
                  <w:divBdr>
                    <w:top w:val="none" w:sz="0" w:space="0" w:color="auto"/>
                    <w:left w:val="none" w:sz="0" w:space="0" w:color="auto"/>
                    <w:bottom w:val="none" w:sz="0" w:space="0" w:color="auto"/>
                    <w:right w:val="none" w:sz="0" w:space="0" w:color="auto"/>
                  </w:divBdr>
                  <w:divsChild>
                    <w:div w:id="1477380287">
                      <w:marLeft w:val="3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1952">
      <w:bodyDiv w:val="1"/>
      <w:marLeft w:val="0"/>
      <w:marRight w:val="0"/>
      <w:marTop w:val="0"/>
      <w:marBottom w:val="0"/>
      <w:divBdr>
        <w:top w:val="none" w:sz="0" w:space="0" w:color="auto"/>
        <w:left w:val="none" w:sz="0" w:space="0" w:color="auto"/>
        <w:bottom w:val="none" w:sz="0" w:space="0" w:color="auto"/>
        <w:right w:val="none" w:sz="0" w:space="0" w:color="auto"/>
      </w:divBdr>
    </w:div>
    <w:div w:id="19820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Старостаничная</dc:creator>
  <cp:lastModifiedBy>User-PC</cp:lastModifiedBy>
  <cp:revision>4</cp:revision>
  <cp:lastPrinted>2015-10-22T08:50:00Z</cp:lastPrinted>
  <dcterms:created xsi:type="dcterms:W3CDTF">2020-02-18T09:17:00Z</dcterms:created>
  <dcterms:modified xsi:type="dcterms:W3CDTF">2020-02-18T09:44:00Z</dcterms:modified>
</cp:coreProperties>
</file>